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01D31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001D31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B427E" w:rsidRDefault="00CB427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B427E" w:rsidRDefault="00CB427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B427E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B427E">
              <w:rPr>
                <w:rFonts w:ascii="Times New Roman" w:eastAsia="Arial" w:hAnsi="Times New Roman" w:cs="Times New Roman"/>
              </w:rPr>
              <w:t>684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CB427E">
              <w:rPr>
                <w:rFonts w:ascii="Times New Roman" w:eastAsia="Arial" w:hAnsi="Times New Roman" w:cs="Times New Roman"/>
              </w:rPr>
              <w:t>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CB427E" w:rsidRDefault="00C31C45" w:rsidP="00CB427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B427E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B427E">
              <w:rPr>
                <w:rFonts w:ascii="Times New Roman" w:hAnsi="Times New Roman" w:cs="Times New Roman"/>
                <w:color w:val="auto"/>
              </w:rPr>
              <w:t>un inmueble</w:t>
            </w:r>
            <w:r w:rsidRPr="00CB427E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CB427E" w:rsidRPr="00CB427E">
              <w:rPr>
                <w:rFonts w:ascii="Times New Roman" w:hAnsi="Times New Roman" w:cs="Times New Roman"/>
                <w:color w:val="auto"/>
              </w:rPr>
              <w:t>Morón</w:t>
            </w:r>
            <w:r w:rsidRPr="00CB427E">
              <w:rPr>
                <w:rFonts w:ascii="Times New Roman" w:hAnsi="Times New Roman" w:cs="Times New Roman"/>
                <w:color w:val="auto"/>
              </w:rPr>
              <w:t xml:space="preserve"> con destino a</w:t>
            </w:r>
            <w:r w:rsidR="00C5108C" w:rsidRPr="00CB427E">
              <w:rPr>
                <w:rFonts w:ascii="Times New Roman" w:hAnsi="Times New Roman" w:cs="Times New Roman"/>
                <w:color w:val="auto"/>
              </w:rPr>
              <w:t xml:space="preserve"> las </w:t>
            </w:r>
            <w:r w:rsidR="00CB427E" w:rsidRPr="00CB427E">
              <w:rPr>
                <w:rFonts w:ascii="Times New Roman" w:hAnsi="Times New Roman" w:cs="Times New Roman"/>
                <w:color w:val="auto"/>
              </w:rPr>
              <w:t>Unidades Funcionales de Defensa del Fuero Civil, Comercial y de Familia de Morón</w:t>
            </w:r>
            <w:r w:rsidR="008709D9" w:rsidRPr="00CB427E">
              <w:rPr>
                <w:rFonts w:ascii="Times New Roman" w:hAnsi="Times New Roman" w:cs="Times New Roman"/>
              </w:rPr>
              <w:t>.</w:t>
            </w:r>
            <w:r w:rsidR="00653815" w:rsidRPr="00CB427E">
              <w:rPr>
                <w:rFonts w:ascii="Times New Roman" w:hAnsi="Times New Roman" w:cs="Times New Roman"/>
              </w:rPr>
              <w:t xml:space="preserve"> La locación ser</w:t>
            </w:r>
            <w:r w:rsidR="00C12192" w:rsidRPr="00CB427E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B427E">
              <w:rPr>
                <w:rFonts w:ascii="Times New Roman" w:hAnsi="Times New Roman" w:cs="Times New Roman"/>
              </w:rPr>
              <w:t>) meses</w:t>
            </w:r>
            <w:r w:rsidR="007A54F0" w:rsidRPr="00CB427E">
              <w:rPr>
                <w:rFonts w:ascii="Times New Roman" w:hAnsi="Times New Roman" w:cs="Times New Roman"/>
              </w:rPr>
              <w:t>, con opción a prorroga</w:t>
            </w:r>
            <w:r w:rsidR="00C97754" w:rsidRPr="00CB427E">
              <w:rPr>
                <w:rFonts w:ascii="Times New Roman" w:hAnsi="Times New Roman" w:cs="Times New Roman"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 w:rsidR="00CB427E">
              <w:rPr>
                <w:rFonts w:ascii="Times New Roman" w:hAnsi="Times New Roman" w:cs="Times New Roman"/>
                <w:bCs/>
                <w:lang w:val="es-ES"/>
              </w:rPr>
              <w:t>GACIÓN DE ADMINISTRACIÓN DEL DEPARTAMENTO JUDICIAL MORÓN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 w:rsidR="00CB427E">
              <w:rPr>
                <w:rFonts w:ascii="Times New Roman" w:hAnsi="Times New Roman" w:cs="Times New Roman"/>
                <w:bCs/>
                <w:lang w:val="es-ES"/>
              </w:rPr>
              <w:t>AV. RIVADAVIA N° 17.628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E44D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CB427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 de septiembre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CB427E" w:rsidRDefault="00CB427E" w:rsidP="00CB427E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>
              <w:rPr>
                <w:rFonts w:ascii="Times New Roman" w:hAnsi="Times New Roman" w:cs="Times New Roman"/>
                <w:bCs/>
                <w:lang w:val="es-ES"/>
              </w:rPr>
              <w:t>GACIÓN DE ADMINISTRACIÓN DEL DEPARTAMENTO JUDICIAL MORÓN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s-ES"/>
              </w:rPr>
              <w:t>AV. RIVADAVIA N° 17.628</w:t>
            </w:r>
          </w:p>
          <w:p w:rsidR="0057417D" w:rsidRPr="00181BF6" w:rsidRDefault="0057417D" w:rsidP="00CB427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CB427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CB427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 de septiembre</w:t>
            </w:r>
            <w:r w:rsidR="00CB427E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CB427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CB427E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CB427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CB427E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01D31" w:rsidP="006D4830">
            <w:pPr>
              <w:rPr>
                <w:rFonts w:ascii="Times New Roman" w:hAnsi="Times New Roman" w:cs="Times New Roman"/>
              </w:rPr>
            </w:pPr>
            <w:r w:rsidRPr="00001D31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B427E" w:rsidRPr="004477A4" w:rsidRDefault="00CB427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B427E" w:rsidRPr="004477A4" w:rsidRDefault="00CB427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01D3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001D31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01D3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001D31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01D3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B427E" w:rsidRDefault="00CB427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01D31">
            <w:pPr>
              <w:rPr>
                <w:rFonts w:ascii="Times New Roman" w:hAnsi="Times New Roman" w:cs="Times New Roman"/>
              </w:rPr>
            </w:pPr>
            <w:r w:rsidRPr="00001D31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B427E" w:rsidRPr="00FC2D01" w:rsidRDefault="00CB427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B427E" w:rsidRPr="00FC2D01" w:rsidRDefault="00CB427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B427E" w:rsidRPr="00FC2D01" w:rsidRDefault="00CB427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01D3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01D31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B427E" w:rsidRPr="004477A4" w:rsidRDefault="00CB427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B427E" w:rsidRPr="004477A4" w:rsidRDefault="00CB427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B427E" w:rsidRPr="004477A4" w:rsidRDefault="00CB427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B427E" w:rsidRPr="004477A4" w:rsidRDefault="00CB427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B427E" w:rsidRDefault="00CB427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01D3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01D31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B427E" w:rsidRPr="004477A4" w:rsidRDefault="00CB427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B427E" w:rsidRPr="004477A4" w:rsidRDefault="00CB427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B427E" w:rsidRPr="004477A4" w:rsidRDefault="00CB427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B427E" w:rsidRDefault="00CB427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01D3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001D31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B427E" w:rsidRDefault="00CB427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01D3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001D31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B427E" w:rsidRDefault="00CB427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01D31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001D31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B427E" w:rsidRPr="004477A4" w:rsidRDefault="00CB427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1D3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B427E" w:rsidRDefault="00CB427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1D3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001D31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B427E" w:rsidRDefault="00CB427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CB427E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B427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B427E" w:rsidRDefault="00CB427E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CB427E">
              <w:rPr>
                <w:rFonts w:ascii="Times New Roman" w:eastAsia="Arial" w:hAnsi="Times New Roman" w:cs="Times New Roman"/>
                <w:b/>
              </w:rPr>
              <w:t>PG.SA-684-19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A9" w:rsidRDefault="00864AA9">
      <w:r>
        <w:separator/>
      </w:r>
    </w:p>
  </w:endnote>
  <w:endnote w:type="continuationSeparator" w:id="0">
    <w:p w:rsidR="00864AA9" w:rsidRDefault="0086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>
    <w:pPr>
      <w:pStyle w:val="Piedepgina"/>
      <w:jc w:val="center"/>
      <w:rPr>
        <w:b/>
        <w:bCs/>
        <w:sz w:val="20"/>
        <w:szCs w:val="20"/>
      </w:rPr>
    </w:pPr>
  </w:p>
  <w:p w:rsidR="00CB427E" w:rsidRDefault="00CB427E">
    <w:pPr>
      <w:pStyle w:val="Piedepgina"/>
      <w:jc w:val="center"/>
      <w:rPr>
        <w:b/>
        <w:bCs/>
        <w:sz w:val="20"/>
        <w:szCs w:val="20"/>
      </w:rPr>
    </w:pPr>
  </w:p>
  <w:p w:rsidR="00CB427E" w:rsidRDefault="00CB427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A9" w:rsidRDefault="00864AA9">
      <w:r>
        <w:separator/>
      </w:r>
    </w:p>
  </w:footnote>
  <w:footnote w:type="continuationSeparator" w:id="0">
    <w:p w:rsidR="00864AA9" w:rsidRDefault="00864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>
    <w:pPr>
      <w:jc w:val="right"/>
      <w:rPr>
        <w:b/>
        <w:bCs/>
        <w:sz w:val="20"/>
        <w:szCs w:val="20"/>
      </w:rPr>
    </w:pPr>
  </w:p>
  <w:p w:rsidR="00CB427E" w:rsidRDefault="00CB427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B427E" w:rsidRDefault="00CB427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Pr="007C36DC" w:rsidRDefault="00CB427E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27E" w:rsidRDefault="00CB427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01D31"/>
    <w:rsid w:val="00012B64"/>
    <w:rsid w:val="00031806"/>
    <w:rsid w:val="0006264E"/>
    <w:rsid w:val="000650E5"/>
    <w:rsid w:val="000670E7"/>
    <w:rsid w:val="000B6366"/>
    <w:rsid w:val="000D10E8"/>
    <w:rsid w:val="000D490D"/>
    <w:rsid w:val="000F3678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64AA9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B427E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480DB-CE04-4E2D-9E86-7F0CCC1D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1744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16</cp:revision>
  <cp:lastPrinted>2021-08-24T17:38:00Z</cp:lastPrinted>
  <dcterms:created xsi:type="dcterms:W3CDTF">2021-04-29T12:19:00Z</dcterms:created>
  <dcterms:modified xsi:type="dcterms:W3CDTF">2021-08-24T17:42:00Z</dcterms:modified>
</cp:coreProperties>
</file>