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DF" w:rsidRDefault="003358DF">
      <w:pPr>
        <w:sectPr w:rsidR="003358DF">
          <w:headerReference w:type="default" r:id="rId8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  <w:bookmarkStart w:id="0" w:name="_GoBack"/>
      <w:bookmarkEnd w:id="0"/>
    </w:p>
    <w:p w:rsidR="003358DF" w:rsidRDefault="003358DF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</w:p>
    <w:p w:rsidR="003358DF" w:rsidRDefault="003358DF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CONDICIONES</w:t>
      </w:r>
      <w:bookmarkEnd w:id="1"/>
      <w:bookmarkEnd w:id="2"/>
    </w:p>
    <w:p w:rsidR="003358DF" w:rsidRDefault="003358DF">
      <w:pPr>
        <w:pStyle w:val="Ttulo1"/>
        <w:spacing w:after="0" w:line="360" w:lineRule="auto"/>
        <w:jc w:val="center"/>
        <w:rPr>
          <w:sz w:val="22"/>
          <w:u w:val="single"/>
        </w:rPr>
      </w:pPr>
      <w:bookmarkStart w:id="3" w:name="_Toc176835105"/>
      <w:bookmarkStart w:id="4" w:name="_Toc206381756"/>
      <w:r>
        <w:rPr>
          <w:sz w:val="22"/>
          <w:u w:val="single"/>
        </w:rPr>
        <w:t xml:space="preserve">PODER JUDICIAL 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3"/>
      <w:bookmarkEnd w:id="4"/>
    </w:p>
    <w:p w:rsidR="003358DF" w:rsidRDefault="003358DF">
      <w:pPr>
        <w:pStyle w:val="Ttulo1"/>
        <w:spacing w:after="0" w:line="360" w:lineRule="auto"/>
        <w:jc w:val="center"/>
        <w:rPr>
          <w:sz w:val="22"/>
        </w:rPr>
      </w:pPr>
      <w:bookmarkStart w:id="5" w:name="_Toc176835106"/>
      <w:bookmarkStart w:id="6" w:name="_Toc206381757"/>
      <w:r>
        <w:rPr>
          <w:sz w:val="22"/>
          <w:u w:val="single"/>
        </w:rPr>
        <w:t xml:space="preserve">MINISTERIO </w:t>
      </w:r>
      <w:bookmarkEnd w:id="5"/>
      <w:bookmarkEnd w:id="6"/>
      <w:r w:rsidR="00EA4719">
        <w:rPr>
          <w:sz w:val="22"/>
          <w:u w:val="single"/>
        </w:rPr>
        <w:t>PÚBLICO</w:t>
      </w:r>
    </w:p>
    <w:p w:rsidR="003358DF" w:rsidRPr="003D1DD6" w:rsidRDefault="003358DF" w:rsidP="000371F0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>Procedimientos de Contratación Alcanzados</w:t>
      </w:r>
      <w:bookmarkEnd w:id="7"/>
    </w:p>
    <w:p w:rsidR="00EA4719" w:rsidRPr="00031907" w:rsidRDefault="003358DF" w:rsidP="00CE12F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418B2">
        <w:rPr>
          <w:rFonts w:ascii="Arial" w:hAnsi="Arial" w:cs="Arial"/>
          <w:sz w:val="22"/>
          <w:szCs w:val="22"/>
          <w:lang w:val="es-MX"/>
        </w:rPr>
        <w:t xml:space="preserve">Las presentes Condiciones rigen para los </w:t>
      </w:r>
      <w:r w:rsidR="005904F7">
        <w:rPr>
          <w:rFonts w:ascii="Arial" w:hAnsi="Arial" w:cs="Arial"/>
          <w:sz w:val="22"/>
          <w:szCs w:val="22"/>
          <w:lang w:val="es-MX"/>
        </w:rPr>
        <w:t>contrataciones realizadas en el marco de lo establecido en el art 4 inc. e) de la Ley 13981</w:t>
      </w:r>
      <w:r w:rsidR="00340B37">
        <w:rPr>
          <w:rFonts w:ascii="Arial" w:hAnsi="Arial" w:cs="Arial"/>
          <w:sz w:val="22"/>
          <w:szCs w:val="22"/>
          <w:lang w:val="es-MX"/>
        </w:rPr>
        <w:t>,</w:t>
      </w:r>
      <w:r w:rsidR="005904F7">
        <w:rPr>
          <w:rFonts w:ascii="Arial" w:hAnsi="Arial" w:cs="Arial"/>
          <w:sz w:val="22"/>
          <w:szCs w:val="22"/>
          <w:lang w:val="es-MX"/>
        </w:rPr>
        <w:t xml:space="preserve"> art 78 de la Ley 13767, Resoluciones nº 310/18, </w:t>
      </w:r>
      <w:r w:rsidR="006B54CB">
        <w:rPr>
          <w:rFonts w:ascii="Arial" w:hAnsi="Arial" w:cs="Arial"/>
          <w:sz w:val="22"/>
          <w:szCs w:val="22"/>
          <w:lang w:val="es-MX"/>
        </w:rPr>
        <w:t>94/19</w:t>
      </w:r>
      <w:r w:rsidR="005904F7">
        <w:rPr>
          <w:rFonts w:ascii="Arial" w:hAnsi="Arial" w:cs="Arial"/>
          <w:sz w:val="22"/>
          <w:szCs w:val="22"/>
          <w:lang w:val="es-MX"/>
        </w:rPr>
        <w:t>, 9</w:t>
      </w:r>
      <w:r w:rsidR="006B54CB">
        <w:rPr>
          <w:rFonts w:ascii="Arial" w:hAnsi="Arial" w:cs="Arial"/>
          <w:sz w:val="22"/>
          <w:szCs w:val="22"/>
          <w:lang w:val="es-MX"/>
        </w:rPr>
        <w:t>5/19</w:t>
      </w:r>
      <w:r w:rsidR="004A2929">
        <w:rPr>
          <w:rFonts w:ascii="Arial" w:hAnsi="Arial" w:cs="Arial"/>
          <w:sz w:val="22"/>
          <w:szCs w:val="22"/>
          <w:lang w:val="es-MX"/>
        </w:rPr>
        <w:t xml:space="preserve">, </w:t>
      </w:r>
      <w:r w:rsidR="005904F7">
        <w:rPr>
          <w:rFonts w:ascii="Arial" w:hAnsi="Arial" w:cs="Arial"/>
          <w:sz w:val="22"/>
          <w:szCs w:val="22"/>
          <w:lang w:val="es-MX"/>
        </w:rPr>
        <w:t>897/19</w:t>
      </w:r>
      <w:r w:rsidR="004A2929">
        <w:rPr>
          <w:rFonts w:ascii="Arial" w:hAnsi="Arial" w:cs="Arial"/>
          <w:sz w:val="22"/>
          <w:szCs w:val="22"/>
          <w:lang w:val="es-MX"/>
        </w:rPr>
        <w:t xml:space="preserve"> y 1343/23</w:t>
      </w:r>
      <w:r w:rsidR="005904F7">
        <w:rPr>
          <w:rFonts w:ascii="Arial" w:hAnsi="Arial" w:cs="Arial"/>
          <w:sz w:val="22"/>
          <w:szCs w:val="22"/>
          <w:lang w:val="es-MX"/>
        </w:rPr>
        <w:t xml:space="preserve"> </w:t>
      </w:r>
      <w:r w:rsidR="00C418B2" w:rsidRPr="00C418B2">
        <w:rPr>
          <w:rFonts w:ascii="Arial" w:hAnsi="Arial" w:cs="Arial"/>
          <w:sz w:val="22"/>
          <w:szCs w:val="22"/>
          <w:lang w:val="es-MX"/>
        </w:rPr>
        <w:t xml:space="preserve">de la Procuración General </w:t>
      </w:r>
      <w:r w:rsidR="006B54CB">
        <w:rPr>
          <w:rFonts w:ascii="Arial" w:hAnsi="Arial" w:cs="Arial"/>
          <w:sz w:val="22"/>
          <w:szCs w:val="22"/>
          <w:lang w:val="es-MX"/>
        </w:rPr>
        <w:t xml:space="preserve">de la Suprema Corte de Justicia; aplicándose en carácter supletorio lo establecido por la Ley </w:t>
      </w:r>
      <w:r w:rsidR="006C66D4">
        <w:rPr>
          <w:rFonts w:ascii="Arial" w:hAnsi="Arial" w:cs="Arial"/>
          <w:sz w:val="22"/>
          <w:szCs w:val="22"/>
          <w:lang w:val="es-MX"/>
        </w:rPr>
        <w:t xml:space="preserve">nº </w:t>
      </w:r>
      <w:r w:rsidR="006B54CB">
        <w:rPr>
          <w:rFonts w:ascii="Arial" w:hAnsi="Arial" w:cs="Arial"/>
          <w:sz w:val="22"/>
          <w:szCs w:val="22"/>
          <w:lang w:val="es-MX"/>
        </w:rPr>
        <w:t xml:space="preserve">13981 y Decreto Reglamentario </w:t>
      </w:r>
      <w:r w:rsidR="006C66D4">
        <w:rPr>
          <w:rFonts w:ascii="Arial" w:hAnsi="Arial" w:cs="Arial"/>
          <w:sz w:val="22"/>
          <w:szCs w:val="22"/>
          <w:lang w:val="es-MX"/>
        </w:rPr>
        <w:t xml:space="preserve">nº </w:t>
      </w:r>
      <w:r w:rsidR="006B54CB">
        <w:rPr>
          <w:rFonts w:ascii="Arial" w:hAnsi="Arial" w:cs="Arial"/>
          <w:sz w:val="22"/>
          <w:szCs w:val="22"/>
          <w:lang w:val="es-MX"/>
        </w:rPr>
        <w:t>59/19</w:t>
      </w:r>
      <w:r w:rsidR="006C66D4">
        <w:rPr>
          <w:rFonts w:ascii="Arial" w:hAnsi="Arial" w:cs="Arial"/>
          <w:sz w:val="22"/>
          <w:szCs w:val="22"/>
          <w:lang w:val="es-MX"/>
        </w:rPr>
        <w:t>.</w:t>
      </w:r>
    </w:p>
    <w:p w:rsidR="003358DF" w:rsidRPr="003D1DD6" w:rsidRDefault="003358DF" w:rsidP="000371F0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 w:val="22"/>
          <w:szCs w:val="22"/>
        </w:rPr>
      </w:pPr>
      <w:bookmarkStart w:id="8" w:name="_Toc206381759"/>
      <w:r w:rsidRPr="003D1DD6">
        <w:rPr>
          <w:rFonts w:cs="Arial"/>
          <w:sz w:val="22"/>
          <w:szCs w:val="22"/>
        </w:rPr>
        <w:t>Objeto</w:t>
      </w:r>
      <w:bookmarkEnd w:id="8"/>
      <w:r w:rsidRPr="003D1DD6">
        <w:rPr>
          <w:rFonts w:cs="Arial"/>
          <w:sz w:val="22"/>
          <w:szCs w:val="22"/>
        </w:rPr>
        <w:t xml:space="preserve"> </w:t>
      </w:r>
    </w:p>
    <w:p w:rsidR="00FB0DCF" w:rsidRDefault="003358D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presente llamado tiene por objeto</w:t>
      </w:r>
      <w:r w:rsidR="003C6B05">
        <w:rPr>
          <w:rFonts w:eastAsia="Times New Roman" w:cs="Arial"/>
          <w:szCs w:val="22"/>
          <w:lang w:val="es-ES"/>
        </w:rPr>
        <w:t xml:space="preserve"> </w:t>
      </w:r>
      <w:r w:rsidR="005964A2">
        <w:rPr>
          <w:rFonts w:eastAsia="Times New Roman" w:cs="Arial"/>
          <w:szCs w:val="22"/>
          <w:lang w:val="es-ES"/>
        </w:rPr>
        <w:t>la</w:t>
      </w:r>
      <w:r w:rsidR="000C1102">
        <w:rPr>
          <w:rFonts w:eastAsia="Times New Roman" w:cs="Arial"/>
          <w:szCs w:val="22"/>
          <w:lang w:val="es-ES"/>
        </w:rPr>
        <w:t xml:space="preserve"> </w:t>
      </w:r>
      <w:r w:rsidR="00DB7251">
        <w:rPr>
          <w:rFonts w:eastAsia="Times New Roman" w:cs="Arial"/>
          <w:szCs w:val="22"/>
          <w:lang w:val="es-ES"/>
        </w:rPr>
        <w:t xml:space="preserve">compra de </w:t>
      </w:r>
      <w:r w:rsidR="002825FD">
        <w:rPr>
          <w:rFonts w:eastAsia="Times New Roman" w:cs="Arial"/>
          <w:szCs w:val="22"/>
          <w:lang w:val="es-ES"/>
        </w:rPr>
        <w:t>accesorios</w:t>
      </w:r>
      <w:r w:rsidR="00061101">
        <w:rPr>
          <w:rFonts w:eastAsia="Times New Roman" w:cs="Arial"/>
          <w:szCs w:val="22"/>
          <w:lang w:val="es-ES"/>
        </w:rPr>
        <w:t xml:space="preserve"> de informática </w:t>
      </w:r>
      <w:r w:rsidR="002825FD">
        <w:rPr>
          <w:rFonts w:eastAsia="Times New Roman" w:cs="Arial"/>
          <w:szCs w:val="22"/>
          <w:lang w:val="es-ES"/>
        </w:rPr>
        <w:t xml:space="preserve">con destino a </w:t>
      </w:r>
      <w:r w:rsidR="00061101">
        <w:rPr>
          <w:rFonts w:eastAsia="Times New Roman" w:cs="Arial"/>
          <w:szCs w:val="22"/>
          <w:lang w:val="es-ES"/>
        </w:rPr>
        <w:t xml:space="preserve">dependencias </w:t>
      </w:r>
      <w:r w:rsidR="00D66B5B">
        <w:rPr>
          <w:rFonts w:eastAsia="Times New Roman" w:cs="Arial"/>
          <w:szCs w:val="22"/>
          <w:lang w:val="es-ES"/>
        </w:rPr>
        <w:t>del Ministerio Público San Nicolás.</w:t>
      </w:r>
      <w:r w:rsidR="00611667">
        <w:rPr>
          <w:rFonts w:eastAsia="Times New Roman" w:cs="Arial"/>
          <w:szCs w:val="22"/>
          <w:lang w:val="es-ES"/>
        </w:rPr>
        <w:t xml:space="preserve"> </w:t>
      </w:r>
    </w:p>
    <w:p w:rsidR="00AC7CC7" w:rsidRPr="003D1DD6" w:rsidRDefault="00AC7CC7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</w:p>
    <w:p w:rsidR="00FB0DCF" w:rsidRPr="003D1DD6" w:rsidRDefault="00FB0DCF" w:rsidP="00FB0DC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b/>
          <w:szCs w:val="22"/>
          <w:lang w:val="es-ES"/>
        </w:rPr>
      </w:pPr>
      <w:r w:rsidRPr="003D1DD6">
        <w:rPr>
          <w:rFonts w:eastAsia="Times New Roman" w:cs="Arial"/>
          <w:b/>
          <w:szCs w:val="22"/>
          <w:lang w:val="es-ES"/>
        </w:rPr>
        <w:t xml:space="preserve">     3. Conocimiento y aceptación</w:t>
      </w:r>
    </w:p>
    <w:p w:rsidR="00FB0DCF" w:rsidRPr="003D1DD6" w:rsidRDefault="00FB0DC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 implica el conocimiento y aceptación de éste pliego de condiciones y </w:t>
      </w:r>
      <w:r w:rsidR="000274E1"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disposiciones, como así también lo dispuesto</w:t>
      </w:r>
      <w:r w:rsidR="000274E1">
        <w:rPr>
          <w:rFonts w:eastAsia="Times New Roman" w:cs="Arial"/>
          <w:szCs w:val="22"/>
          <w:lang w:val="es-ES"/>
        </w:rPr>
        <w:t xml:space="preserve">, en forma supletoria, </w:t>
      </w:r>
      <w:r w:rsidRPr="003D1DD6">
        <w:rPr>
          <w:rFonts w:eastAsia="Times New Roman" w:cs="Arial"/>
          <w:szCs w:val="22"/>
          <w:lang w:val="es-ES"/>
        </w:rPr>
        <w:t xml:space="preserve">por la Ley </w:t>
      </w:r>
      <w:r w:rsidR="00D47461">
        <w:rPr>
          <w:rFonts w:eastAsia="Times New Roman" w:cs="Arial"/>
          <w:szCs w:val="22"/>
          <w:lang w:val="es-ES"/>
        </w:rPr>
        <w:t>N°</w:t>
      </w:r>
      <w:r w:rsidRPr="003D1DD6">
        <w:rPr>
          <w:rFonts w:eastAsia="Times New Roman" w:cs="Arial"/>
          <w:szCs w:val="22"/>
          <w:lang w:val="es-ES"/>
        </w:rPr>
        <w:t>13</w:t>
      </w:r>
      <w:r w:rsidR="00D47461">
        <w:rPr>
          <w:rFonts w:eastAsia="Times New Roman" w:cs="Arial"/>
          <w:szCs w:val="22"/>
          <w:lang w:val="es-ES"/>
        </w:rPr>
        <w:t>.981</w:t>
      </w:r>
      <w:r w:rsidRPr="003D1DD6">
        <w:rPr>
          <w:rFonts w:eastAsia="Times New Roman" w:cs="Arial"/>
          <w:szCs w:val="22"/>
          <w:lang w:val="es-ES"/>
        </w:rPr>
        <w:t xml:space="preserve"> y su Decreto Reglamentario N°</w:t>
      </w:r>
      <w:r w:rsidR="006B54CB">
        <w:rPr>
          <w:rFonts w:eastAsia="Times New Roman" w:cs="Arial"/>
          <w:szCs w:val="22"/>
          <w:lang w:val="es-ES"/>
        </w:rPr>
        <w:t>59</w:t>
      </w:r>
      <w:r w:rsidRPr="003D1DD6">
        <w:rPr>
          <w:rFonts w:eastAsia="Times New Roman" w:cs="Arial"/>
          <w:szCs w:val="22"/>
          <w:lang w:val="es-ES"/>
        </w:rPr>
        <w:t>/1</w:t>
      </w:r>
      <w:r w:rsidR="006B54CB">
        <w:rPr>
          <w:rFonts w:eastAsia="Times New Roman" w:cs="Arial"/>
          <w:szCs w:val="22"/>
          <w:lang w:val="es-ES"/>
        </w:rPr>
        <w:t>9</w:t>
      </w:r>
      <w:r w:rsidRPr="003D1DD6">
        <w:rPr>
          <w:rFonts w:eastAsia="Times New Roman" w:cs="Arial"/>
          <w:szCs w:val="22"/>
          <w:lang w:val="es-ES"/>
        </w:rPr>
        <w:t>.</w:t>
      </w:r>
    </w:p>
    <w:p w:rsidR="003358DF" w:rsidRPr="003D1DD6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9" w:name="_Ref39976623"/>
      <w:bookmarkStart w:id="10" w:name="_Toc206381760"/>
      <w:r w:rsidRPr="003D1DD6">
        <w:rPr>
          <w:rFonts w:cs="Arial"/>
          <w:sz w:val="22"/>
          <w:szCs w:val="22"/>
        </w:rPr>
        <w:t>Plazo Mantenimiento Oferta</w:t>
      </w:r>
      <w:bookmarkEnd w:id="9"/>
      <w:bookmarkEnd w:id="10"/>
      <w:r w:rsidR="009E3B18">
        <w:rPr>
          <w:rFonts w:cs="Arial"/>
          <w:sz w:val="22"/>
          <w:szCs w:val="22"/>
        </w:rPr>
        <w:t xml:space="preserve"> </w:t>
      </w:r>
    </w:p>
    <w:p w:rsidR="003358DF" w:rsidRPr="003D1DD6" w:rsidRDefault="003358DF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 w:rsidR="000274E1"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</w:t>
      </w:r>
      <w:r w:rsidR="00B90B5C" w:rsidRPr="003D1DD6">
        <w:rPr>
          <w:rFonts w:eastAsia="Times New Roman" w:cs="Arial"/>
          <w:szCs w:val="22"/>
          <w:lang w:val="es-ES"/>
        </w:rPr>
        <w:t xml:space="preserve">ertas, por el término de </w:t>
      </w:r>
      <w:r w:rsidR="005964A2">
        <w:rPr>
          <w:rFonts w:eastAsia="Times New Roman" w:cs="Arial"/>
          <w:szCs w:val="22"/>
          <w:lang w:val="es-ES"/>
        </w:rPr>
        <w:t>quince</w:t>
      </w:r>
      <w:r w:rsidR="006B54CB">
        <w:rPr>
          <w:rFonts w:eastAsia="Times New Roman" w:cs="Arial"/>
          <w:szCs w:val="22"/>
          <w:lang w:val="es-ES"/>
        </w:rPr>
        <w:t xml:space="preserve"> </w:t>
      </w:r>
      <w:r w:rsidR="008F647F" w:rsidRPr="003D1DD6">
        <w:rPr>
          <w:rFonts w:eastAsia="Times New Roman" w:cs="Arial"/>
          <w:szCs w:val="22"/>
          <w:lang w:val="es-ES"/>
        </w:rPr>
        <w:t>(</w:t>
      </w:r>
      <w:r w:rsidR="005964A2">
        <w:rPr>
          <w:rFonts w:eastAsia="Times New Roman" w:cs="Arial"/>
          <w:szCs w:val="22"/>
          <w:lang w:val="es-ES"/>
        </w:rPr>
        <w:t>15</w:t>
      </w:r>
      <w:r w:rsidRPr="003D1DD6">
        <w:rPr>
          <w:rFonts w:eastAsia="Times New Roman" w:cs="Arial"/>
          <w:szCs w:val="22"/>
          <w:lang w:val="es-ES"/>
        </w:rPr>
        <w:t>) días</w:t>
      </w:r>
      <w:r w:rsidR="008F647F" w:rsidRPr="003D1DD6">
        <w:rPr>
          <w:rFonts w:eastAsia="Times New Roman" w:cs="Arial"/>
          <w:szCs w:val="22"/>
          <w:lang w:val="es-ES"/>
        </w:rPr>
        <w:t xml:space="preserve"> hábiles</w:t>
      </w:r>
      <w:r w:rsidRPr="003D1DD6">
        <w:rPr>
          <w:rFonts w:eastAsia="Times New Roman" w:cs="Arial"/>
          <w:szCs w:val="22"/>
          <w:lang w:val="es-ES"/>
        </w:rPr>
        <w:t xml:space="preserve">, </w:t>
      </w:r>
      <w:bookmarkStart w:id="11" w:name="_Ref38786042"/>
      <w:bookmarkStart w:id="12" w:name="_Ref40599050"/>
      <w:bookmarkStart w:id="13" w:name="_Ref40599065"/>
      <w:r w:rsidR="008F647F" w:rsidRPr="003D1DD6">
        <w:rPr>
          <w:rFonts w:eastAsia="Times New Roman" w:cs="Arial"/>
          <w:szCs w:val="22"/>
          <w:lang w:val="es-ES"/>
        </w:rPr>
        <w:t>de conformidad a lo establecido en el art. 17 apartado 4 de la Ley N°13</w:t>
      </w:r>
      <w:r w:rsidR="006C11F1">
        <w:rPr>
          <w:rFonts w:eastAsia="Times New Roman" w:cs="Arial"/>
          <w:szCs w:val="22"/>
          <w:lang w:val="es-ES"/>
        </w:rPr>
        <w:t>.</w:t>
      </w:r>
      <w:r w:rsidR="008F647F" w:rsidRPr="003D1DD6">
        <w:rPr>
          <w:rFonts w:eastAsia="Times New Roman" w:cs="Arial"/>
          <w:szCs w:val="22"/>
          <w:lang w:val="es-ES"/>
        </w:rPr>
        <w:t>981 y su Decreto Reglamentario N°</w:t>
      </w:r>
      <w:r w:rsidR="006B54CB">
        <w:rPr>
          <w:rFonts w:eastAsia="Times New Roman" w:cs="Arial"/>
          <w:szCs w:val="22"/>
          <w:lang w:val="es-ES"/>
        </w:rPr>
        <w:t>59</w:t>
      </w:r>
      <w:r w:rsidR="008F647F" w:rsidRPr="003D1DD6">
        <w:rPr>
          <w:rFonts w:eastAsia="Times New Roman" w:cs="Arial"/>
          <w:szCs w:val="22"/>
          <w:lang w:val="es-ES"/>
        </w:rPr>
        <w:t>/1</w:t>
      </w:r>
      <w:r w:rsidR="006B54CB">
        <w:rPr>
          <w:rFonts w:eastAsia="Times New Roman" w:cs="Arial"/>
          <w:szCs w:val="22"/>
          <w:lang w:val="es-ES"/>
        </w:rPr>
        <w:t>9</w:t>
      </w:r>
    </w:p>
    <w:p w:rsidR="003358DF" w:rsidRPr="00AC7CC7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AC7CC7">
        <w:rPr>
          <w:rFonts w:cs="Arial"/>
          <w:sz w:val="22"/>
          <w:szCs w:val="22"/>
        </w:rPr>
        <w:t>Ofertas - Su Presentación</w:t>
      </w:r>
      <w:bookmarkEnd w:id="14"/>
      <w:r w:rsidRPr="00AC7CC7">
        <w:rPr>
          <w:rFonts w:cs="Arial"/>
          <w:sz w:val="22"/>
          <w:szCs w:val="22"/>
        </w:rPr>
        <w:t xml:space="preserve"> </w:t>
      </w:r>
      <w:bookmarkEnd w:id="15"/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bookmarkStart w:id="16" w:name="_Ref8472399"/>
      <w:r w:rsidRPr="00AC7CC7">
        <w:rPr>
          <w:rFonts w:ascii="Arial" w:hAnsi="Arial" w:cs="Arial"/>
          <w:sz w:val="22"/>
          <w:szCs w:val="22"/>
        </w:rPr>
        <w:t>Las propuestas deberán confeccionarse y presentarse conforme l</w:t>
      </w:r>
      <w:r w:rsidR="006F6099" w:rsidRPr="00AC7CC7">
        <w:rPr>
          <w:rFonts w:ascii="Arial" w:hAnsi="Arial" w:cs="Arial"/>
          <w:sz w:val="22"/>
          <w:szCs w:val="22"/>
        </w:rPr>
        <w:t>os términos establecidos por el Artículo</w:t>
      </w:r>
      <w:r w:rsidRPr="00AC7CC7">
        <w:rPr>
          <w:rFonts w:ascii="Arial" w:hAnsi="Arial" w:cs="Arial"/>
          <w:sz w:val="22"/>
          <w:szCs w:val="22"/>
        </w:rPr>
        <w:t xml:space="preserve"> </w:t>
      </w:r>
      <w:r w:rsidR="00460A7F" w:rsidRPr="00AC7CC7">
        <w:rPr>
          <w:rFonts w:ascii="Arial" w:hAnsi="Arial" w:cs="Arial"/>
          <w:sz w:val="22"/>
          <w:szCs w:val="22"/>
        </w:rPr>
        <w:t xml:space="preserve">17° apartado 4 – Ofertas – Presentación – del Decreto Reglamentario N° </w:t>
      </w:r>
      <w:r w:rsidR="006B54CB" w:rsidRPr="00AC7CC7">
        <w:rPr>
          <w:rFonts w:ascii="Arial" w:hAnsi="Arial" w:cs="Arial"/>
          <w:sz w:val="22"/>
          <w:szCs w:val="22"/>
        </w:rPr>
        <w:t>59</w:t>
      </w:r>
      <w:r w:rsidR="00460A7F" w:rsidRPr="00AC7CC7">
        <w:rPr>
          <w:rFonts w:ascii="Arial" w:hAnsi="Arial" w:cs="Arial"/>
          <w:sz w:val="22"/>
          <w:szCs w:val="22"/>
        </w:rPr>
        <w:t>/1</w:t>
      </w:r>
      <w:r w:rsidR="006B54CB" w:rsidRPr="00AC7CC7">
        <w:rPr>
          <w:rFonts w:ascii="Arial" w:hAnsi="Arial" w:cs="Arial"/>
          <w:sz w:val="22"/>
          <w:szCs w:val="22"/>
        </w:rPr>
        <w:t>9</w:t>
      </w:r>
      <w:r w:rsidR="00460A7F" w:rsidRPr="00AC7CC7">
        <w:rPr>
          <w:rFonts w:ascii="Arial" w:hAnsi="Arial" w:cs="Arial"/>
          <w:sz w:val="22"/>
          <w:szCs w:val="22"/>
        </w:rPr>
        <w:t xml:space="preserve">, </w:t>
      </w:r>
      <w:r w:rsidRPr="00AC7CC7">
        <w:rPr>
          <w:rFonts w:ascii="Arial" w:hAnsi="Arial" w:cs="Arial"/>
          <w:sz w:val="22"/>
          <w:szCs w:val="22"/>
        </w:rPr>
        <w:t xml:space="preserve">en un </w:t>
      </w:r>
      <w:bookmarkStart w:id="17" w:name="_Ref43108432"/>
      <w:bookmarkEnd w:id="16"/>
      <w:r w:rsidR="00460A7F" w:rsidRPr="00AC7CC7">
        <w:rPr>
          <w:rFonts w:ascii="Arial" w:hAnsi="Arial" w:cs="Arial"/>
          <w:sz w:val="22"/>
          <w:szCs w:val="22"/>
        </w:rPr>
        <w:t xml:space="preserve">sobre común con o sin membrete del oferente o en cajas o paquetes si </w:t>
      </w:r>
      <w:r w:rsidR="00460A7F" w:rsidRPr="00AC7CC7">
        <w:rPr>
          <w:rFonts w:ascii="Arial" w:hAnsi="Arial" w:cs="Arial"/>
          <w:sz w:val="22"/>
          <w:szCs w:val="22"/>
        </w:rPr>
        <w:lastRenderedPageBreak/>
        <w:t xml:space="preserve">son voluminosas, perfectamente cerrados y por duplicado, debiendo contener en su frente </w:t>
      </w:r>
      <w:r w:rsidR="00781BD6" w:rsidRPr="00AC7CC7">
        <w:rPr>
          <w:rFonts w:ascii="Arial" w:hAnsi="Arial" w:cs="Arial"/>
          <w:sz w:val="22"/>
          <w:szCs w:val="22"/>
        </w:rPr>
        <w:t>o cubierta la indicación de</w:t>
      </w:r>
      <w:r w:rsidRPr="00AC7CC7">
        <w:rPr>
          <w:rFonts w:ascii="Arial" w:hAnsi="Arial" w:cs="Arial"/>
          <w:sz w:val="22"/>
          <w:szCs w:val="22"/>
        </w:rPr>
        <w:t>:</w:t>
      </w:r>
      <w:bookmarkEnd w:id="17"/>
    </w:p>
    <w:p w:rsidR="00AC7CC7" w:rsidRPr="00AC7CC7" w:rsidRDefault="00AC7CC7">
      <w:pPr>
        <w:jc w:val="both"/>
        <w:rPr>
          <w:rFonts w:ascii="Arial" w:hAnsi="Arial" w:cs="Arial"/>
          <w:sz w:val="22"/>
          <w:szCs w:val="22"/>
        </w:rPr>
      </w:pPr>
    </w:p>
    <w:p w:rsidR="003358DF" w:rsidRPr="00AC7CC7" w:rsidRDefault="003358DF" w:rsidP="00D66B5B">
      <w:pPr>
        <w:rPr>
          <w:rFonts w:ascii="Arial" w:hAnsi="Arial" w:cs="Arial"/>
        </w:rPr>
      </w:pPr>
      <w:r w:rsidRPr="00AC7CC7">
        <w:rPr>
          <w:rFonts w:ascii="Arial" w:hAnsi="Arial" w:cs="Arial"/>
        </w:rPr>
        <w:t>Poder J</w:t>
      </w:r>
      <w:r w:rsidR="00135791" w:rsidRPr="00AC7CC7">
        <w:rPr>
          <w:rFonts w:ascii="Arial" w:hAnsi="Arial" w:cs="Arial"/>
        </w:rPr>
        <w:t xml:space="preserve">udicial –Ministerio Público- </w:t>
      </w:r>
      <w:r w:rsidR="00F46797" w:rsidRPr="00AC7CC7">
        <w:rPr>
          <w:rFonts w:ascii="Arial" w:hAnsi="Arial" w:cs="Arial"/>
        </w:rPr>
        <w:t>Delegación</w:t>
      </w:r>
      <w:r w:rsidR="00F24BEB" w:rsidRPr="00AC7CC7">
        <w:rPr>
          <w:rFonts w:ascii="Arial" w:hAnsi="Arial" w:cs="Arial"/>
        </w:rPr>
        <w:t xml:space="preserve"> de Administración del Departamento Judicial</w:t>
      </w:r>
      <w:r w:rsidR="00D66B5B" w:rsidRPr="00AC7CC7">
        <w:rPr>
          <w:rFonts w:ascii="Arial" w:hAnsi="Arial" w:cs="Arial"/>
        </w:rPr>
        <w:t xml:space="preserve"> San Nicolás</w:t>
      </w:r>
      <w:r w:rsidRPr="00AC7CC7">
        <w:rPr>
          <w:rFonts w:ascii="Arial" w:hAnsi="Arial" w:cs="Arial"/>
        </w:rPr>
        <w:t>, calle</w:t>
      </w:r>
      <w:r w:rsidR="00D66B5B" w:rsidRPr="00AC7CC7">
        <w:rPr>
          <w:rFonts w:ascii="Arial" w:hAnsi="Arial" w:cs="Arial"/>
        </w:rPr>
        <w:t xml:space="preserve"> Aguiar N°32</w:t>
      </w:r>
      <w:r w:rsidRPr="00AC7CC7">
        <w:rPr>
          <w:rFonts w:ascii="Arial" w:hAnsi="Arial" w:cs="Arial"/>
        </w:rPr>
        <w:t xml:space="preserve"> </w:t>
      </w:r>
    </w:p>
    <w:p w:rsidR="004F0785" w:rsidRPr="00AC7CC7" w:rsidRDefault="00F24BEB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AC7CC7">
        <w:rPr>
          <w:rFonts w:cs="Arial"/>
          <w:sz w:val="22"/>
          <w:szCs w:val="22"/>
        </w:rPr>
        <w:t>Legajo</w:t>
      </w:r>
      <w:r w:rsidR="00E77A27" w:rsidRPr="00AC7CC7">
        <w:rPr>
          <w:rFonts w:cs="Arial"/>
          <w:sz w:val="22"/>
          <w:szCs w:val="22"/>
        </w:rPr>
        <w:t xml:space="preserve"> Nº</w:t>
      </w:r>
      <w:r w:rsidR="002C2143">
        <w:rPr>
          <w:rFonts w:cs="Arial"/>
          <w:sz w:val="22"/>
          <w:szCs w:val="22"/>
        </w:rPr>
        <w:t xml:space="preserve"> PG.SA.SN-36</w:t>
      </w:r>
      <w:r w:rsidR="006E137D">
        <w:rPr>
          <w:rFonts w:cs="Arial"/>
          <w:sz w:val="22"/>
          <w:szCs w:val="22"/>
        </w:rPr>
        <w:t>-23</w:t>
      </w:r>
      <w:r w:rsidR="00E77A27" w:rsidRPr="00AC7CC7">
        <w:rPr>
          <w:rFonts w:cs="Arial"/>
          <w:sz w:val="22"/>
          <w:szCs w:val="22"/>
        </w:rPr>
        <w:t xml:space="preserve"> </w:t>
      </w:r>
    </w:p>
    <w:p w:rsidR="003358DF" w:rsidRPr="003D1DD6" w:rsidRDefault="00C9789D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>Contratación Directa</w:t>
      </w:r>
      <w:r w:rsidR="00135791" w:rsidRPr="003D1DD6">
        <w:rPr>
          <w:rFonts w:cs="Arial"/>
          <w:sz w:val="22"/>
          <w:szCs w:val="22"/>
        </w:rPr>
        <w:t xml:space="preserve"> Nº</w:t>
      </w:r>
      <w:r w:rsidR="002C2143">
        <w:rPr>
          <w:rFonts w:cs="Arial"/>
          <w:sz w:val="22"/>
          <w:szCs w:val="22"/>
        </w:rPr>
        <w:t xml:space="preserve"> 36</w:t>
      </w:r>
    </w:p>
    <w:p w:rsidR="003358DF" w:rsidRPr="003D1DD6" w:rsidRDefault="003358DF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 xml:space="preserve">Fecha </w:t>
      </w:r>
      <w:r w:rsidR="00135791" w:rsidRPr="003D1DD6">
        <w:rPr>
          <w:rFonts w:cs="Arial"/>
          <w:sz w:val="22"/>
          <w:szCs w:val="22"/>
        </w:rPr>
        <w:t>de Apertura:</w:t>
      </w:r>
      <w:r w:rsidR="00144FD7">
        <w:rPr>
          <w:rFonts w:cs="Arial"/>
          <w:sz w:val="22"/>
          <w:szCs w:val="22"/>
        </w:rPr>
        <w:t xml:space="preserve"> </w:t>
      </w:r>
      <w:r w:rsidR="002C2143">
        <w:rPr>
          <w:rFonts w:cs="Arial"/>
          <w:sz w:val="22"/>
          <w:szCs w:val="22"/>
        </w:rPr>
        <w:t>19</w:t>
      </w:r>
      <w:r w:rsidR="005964A2">
        <w:rPr>
          <w:rFonts w:cs="Arial"/>
          <w:sz w:val="22"/>
          <w:szCs w:val="22"/>
        </w:rPr>
        <w:t>/12</w:t>
      </w:r>
      <w:r w:rsidR="002047A4">
        <w:rPr>
          <w:rFonts w:cs="Arial"/>
          <w:sz w:val="22"/>
          <w:szCs w:val="22"/>
        </w:rPr>
        <w:t>/2023</w:t>
      </w:r>
    </w:p>
    <w:p w:rsidR="003358DF" w:rsidRPr="003D1DD6" w:rsidRDefault="003358DF" w:rsidP="000371F0">
      <w:pPr>
        <w:pStyle w:val="Listaconvietas"/>
        <w:numPr>
          <w:ilvl w:val="0"/>
          <w:numId w:val="2"/>
        </w:numPr>
        <w:tabs>
          <w:tab w:val="left" w:pos="360"/>
        </w:tabs>
        <w:rPr>
          <w:rFonts w:cs="Arial"/>
          <w:sz w:val="22"/>
          <w:szCs w:val="22"/>
        </w:rPr>
      </w:pPr>
      <w:r w:rsidRPr="003D1DD6">
        <w:rPr>
          <w:rFonts w:cs="Arial"/>
          <w:sz w:val="22"/>
          <w:szCs w:val="22"/>
        </w:rPr>
        <w:t xml:space="preserve">Hora Apertura: </w:t>
      </w:r>
      <w:r w:rsidR="00D66B5B">
        <w:rPr>
          <w:rFonts w:cs="Arial"/>
          <w:sz w:val="22"/>
          <w:szCs w:val="22"/>
        </w:rPr>
        <w:t>1</w:t>
      </w:r>
      <w:r w:rsidR="002C2143">
        <w:rPr>
          <w:rFonts w:cs="Arial"/>
          <w:sz w:val="22"/>
          <w:szCs w:val="22"/>
        </w:rPr>
        <w:t>0</w:t>
      </w:r>
      <w:r w:rsidR="00D66B5B">
        <w:rPr>
          <w:rFonts w:cs="Arial"/>
          <w:sz w:val="22"/>
          <w:szCs w:val="22"/>
        </w:rPr>
        <w:t>:00hs</w:t>
      </w:r>
    </w:p>
    <w:p w:rsidR="00A66795" w:rsidRPr="003D1DD6" w:rsidRDefault="00A66795" w:rsidP="00A66795">
      <w:pPr>
        <w:pStyle w:val="Listaconvietas"/>
        <w:tabs>
          <w:tab w:val="left" w:pos="360"/>
        </w:tabs>
        <w:rPr>
          <w:rFonts w:cs="Arial"/>
          <w:sz w:val="22"/>
          <w:szCs w:val="22"/>
        </w:rPr>
      </w:pPr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</w:rPr>
      </w:pPr>
      <w:bookmarkStart w:id="18" w:name="_Ref8477057"/>
      <w:bookmarkStart w:id="19" w:name="_Ref31184632"/>
      <w:r w:rsidRPr="003D1DD6">
        <w:rPr>
          <w:rFonts w:ascii="Arial" w:hAnsi="Arial" w:cs="Arial"/>
          <w:sz w:val="22"/>
          <w:szCs w:val="22"/>
        </w:rPr>
        <w:t>Toda la documentación que la integre deberá estar foliada en todas sus hojas y firmada por quien detente el uso de la firma social o poder suficiente, en su caso.</w:t>
      </w:r>
      <w:bookmarkEnd w:id="18"/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bookmarkStart w:id="20" w:name="_Ref43108437"/>
      <w:r w:rsidRPr="003D1DD6">
        <w:rPr>
          <w:rFonts w:ascii="Arial" w:hAnsi="Arial" w:cs="Arial"/>
          <w:sz w:val="22"/>
          <w:szCs w:val="22"/>
        </w:rPr>
        <w:t>T</w:t>
      </w:r>
      <w:bookmarkEnd w:id="19"/>
      <w:r w:rsidRPr="003D1DD6">
        <w:rPr>
          <w:rFonts w:ascii="Arial" w:hAnsi="Arial" w:cs="Arial"/>
          <w:sz w:val="22"/>
          <w:szCs w:val="22"/>
        </w:rPr>
        <w:t xml:space="preserve">oda raspadura o enmienda debe ser debidamente salvada por los </w:t>
      </w:r>
      <w:r w:rsidR="00303B27">
        <w:rPr>
          <w:rFonts w:ascii="Arial" w:hAnsi="Arial" w:cs="Arial"/>
          <w:sz w:val="22"/>
          <w:szCs w:val="22"/>
        </w:rPr>
        <w:t>o</w:t>
      </w:r>
      <w:r w:rsidRPr="003D1DD6">
        <w:rPr>
          <w:rFonts w:ascii="Arial" w:hAnsi="Arial" w:cs="Arial"/>
          <w:sz w:val="22"/>
          <w:szCs w:val="22"/>
        </w:rPr>
        <w:t>ferentes</w:t>
      </w:r>
      <w:bookmarkStart w:id="21" w:name="_Ref54446672"/>
      <w:bookmarkEnd w:id="20"/>
      <w:r w:rsidR="00460A7F" w:rsidRPr="003D1DD6">
        <w:rPr>
          <w:rFonts w:ascii="Arial" w:hAnsi="Arial" w:cs="Arial"/>
          <w:sz w:val="22"/>
          <w:szCs w:val="22"/>
        </w:rPr>
        <w:t>.</w:t>
      </w:r>
    </w:p>
    <w:p w:rsidR="006F305D" w:rsidRPr="003D1DD6" w:rsidRDefault="006F305D" w:rsidP="006F305D">
      <w:pPr>
        <w:jc w:val="both"/>
        <w:rPr>
          <w:rFonts w:ascii="Arial" w:hAnsi="Arial" w:cs="Arial"/>
          <w:sz w:val="22"/>
          <w:szCs w:val="22"/>
        </w:rPr>
      </w:pPr>
      <w:r w:rsidRPr="006F305D">
        <w:rPr>
          <w:rFonts w:ascii="Arial" w:hAnsi="Arial" w:cs="Arial"/>
          <w:sz w:val="22"/>
          <w:szCs w:val="22"/>
        </w:rPr>
        <w:t xml:space="preserve">La presentación de las ofertas deberá realizarse en </w:t>
      </w:r>
      <w:r w:rsidR="00B32A12">
        <w:rPr>
          <w:rFonts w:ascii="Arial" w:hAnsi="Arial" w:cs="Arial"/>
          <w:sz w:val="22"/>
          <w:szCs w:val="22"/>
        </w:rPr>
        <w:t>la Delegación de Administración el Departamento Judicial de</w:t>
      </w:r>
      <w:r w:rsidR="00536EA3">
        <w:rPr>
          <w:rFonts w:ascii="Arial" w:hAnsi="Arial" w:cs="Arial"/>
          <w:sz w:val="22"/>
          <w:szCs w:val="22"/>
        </w:rPr>
        <w:t xml:space="preserve"> San Nicolás</w:t>
      </w:r>
      <w:r w:rsidRPr="006F305D">
        <w:rPr>
          <w:rFonts w:ascii="Arial" w:hAnsi="Arial" w:cs="Arial"/>
          <w:sz w:val="22"/>
          <w:szCs w:val="22"/>
        </w:rPr>
        <w:t>, sito en calle</w:t>
      </w:r>
      <w:r w:rsidR="00536EA3">
        <w:rPr>
          <w:rFonts w:ascii="Arial" w:hAnsi="Arial" w:cs="Arial"/>
          <w:sz w:val="22"/>
          <w:szCs w:val="22"/>
        </w:rPr>
        <w:t xml:space="preserve"> Aguiar N°32</w:t>
      </w:r>
      <w:r w:rsidRPr="006F305D">
        <w:rPr>
          <w:rFonts w:ascii="Arial" w:hAnsi="Arial" w:cs="Arial"/>
          <w:sz w:val="22"/>
          <w:szCs w:val="22"/>
        </w:rPr>
        <w:t>, hasta el día y hora fijados para la apertura del acto.</w:t>
      </w:r>
    </w:p>
    <w:p w:rsidR="006F305D" w:rsidRPr="003D1DD6" w:rsidRDefault="006F305D" w:rsidP="006F305D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Pasada la hora fijada no se admitirán nuevas propuestas, aún cuando no hubiere comenzado la apertura de los sobres.</w:t>
      </w:r>
    </w:p>
    <w:p w:rsidR="006F305D" w:rsidRPr="003D1DD6" w:rsidRDefault="006F305D">
      <w:pPr>
        <w:jc w:val="both"/>
        <w:rPr>
          <w:rFonts w:ascii="Arial" w:hAnsi="Arial" w:cs="Arial"/>
          <w:sz w:val="22"/>
          <w:szCs w:val="22"/>
        </w:rPr>
      </w:pPr>
    </w:p>
    <w:bookmarkEnd w:id="21"/>
    <w:p w:rsidR="006F305D" w:rsidRPr="005F6184" w:rsidRDefault="006F305D" w:rsidP="000371F0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5F6184">
        <w:rPr>
          <w:rFonts w:ascii="Arial" w:hAnsi="Arial" w:cs="Arial"/>
          <w:b/>
          <w:sz w:val="22"/>
          <w:szCs w:val="22"/>
        </w:rPr>
        <w:t>Apertura de Ofertas</w:t>
      </w:r>
    </w:p>
    <w:p w:rsidR="006F305D" w:rsidRDefault="006F305D" w:rsidP="006F305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apertura de las propuestas se realizará en </w:t>
      </w:r>
      <w:r w:rsidR="00B32A12">
        <w:rPr>
          <w:sz w:val="22"/>
          <w:szCs w:val="22"/>
        </w:rPr>
        <w:t xml:space="preserve">la </w:t>
      </w:r>
      <w:r w:rsidR="00F46797">
        <w:rPr>
          <w:sz w:val="22"/>
          <w:szCs w:val="22"/>
        </w:rPr>
        <w:t>Delegación</w:t>
      </w:r>
      <w:r w:rsidR="00B32A12">
        <w:rPr>
          <w:sz w:val="22"/>
          <w:szCs w:val="22"/>
        </w:rPr>
        <w:t xml:space="preserve"> de Administración del Departamento Judicial </w:t>
      </w:r>
      <w:r w:rsidR="00D66B5B">
        <w:rPr>
          <w:sz w:val="22"/>
          <w:szCs w:val="22"/>
        </w:rPr>
        <w:t>San Nicolás</w:t>
      </w:r>
      <w:r w:rsidRPr="006036F5">
        <w:rPr>
          <w:sz w:val="22"/>
          <w:szCs w:val="22"/>
        </w:rPr>
        <w:t>,</w:t>
      </w:r>
      <w:r>
        <w:rPr>
          <w:sz w:val="22"/>
          <w:szCs w:val="22"/>
        </w:rPr>
        <w:t xml:space="preserve"> sito en la calle</w:t>
      </w:r>
      <w:r w:rsidR="00D66B5B">
        <w:rPr>
          <w:sz w:val="22"/>
          <w:szCs w:val="22"/>
        </w:rPr>
        <w:t xml:space="preserve"> Aguiar 32</w:t>
      </w:r>
      <w:r w:rsidRPr="001445FD">
        <w:rPr>
          <w:sz w:val="22"/>
          <w:szCs w:val="22"/>
        </w:rPr>
        <w:t xml:space="preserve">, </w:t>
      </w:r>
      <w:r w:rsidR="00DF1759">
        <w:rPr>
          <w:sz w:val="22"/>
          <w:szCs w:val="22"/>
        </w:rPr>
        <w:t>el día</w:t>
      </w:r>
      <w:r w:rsidR="002C2143">
        <w:rPr>
          <w:sz w:val="22"/>
          <w:szCs w:val="22"/>
        </w:rPr>
        <w:t xml:space="preserve"> 19</w:t>
      </w:r>
      <w:r w:rsidR="002047A4">
        <w:rPr>
          <w:sz w:val="22"/>
          <w:szCs w:val="22"/>
        </w:rPr>
        <w:t xml:space="preserve"> de</w:t>
      </w:r>
      <w:r w:rsidR="005964A2">
        <w:rPr>
          <w:sz w:val="22"/>
          <w:szCs w:val="22"/>
        </w:rPr>
        <w:t xml:space="preserve"> Dic</w:t>
      </w:r>
      <w:r w:rsidR="006E137D">
        <w:rPr>
          <w:sz w:val="22"/>
          <w:szCs w:val="22"/>
        </w:rPr>
        <w:t>iembre</w:t>
      </w:r>
      <w:r w:rsidR="002047A4">
        <w:rPr>
          <w:sz w:val="22"/>
          <w:szCs w:val="22"/>
        </w:rPr>
        <w:t xml:space="preserve"> del 2023</w:t>
      </w:r>
      <w:r w:rsidR="00DF1759">
        <w:rPr>
          <w:sz w:val="22"/>
          <w:szCs w:val="22"/>
        </w:rPr>
        <w:t xml:space="preserve"> </w:t>
      </w:r>
      <w:r w:rsidR="00A14974" w:rsidRPr="00B32A12">
        <w:rPr>
          <w:sz w:val="22"/>
          <w:szCs w:val="22"/>
        </w:rPr>
        <w:t>a las</w:t>
      </w:r>
      <w:r w:rsidR="002C2143">
        <w:rPr>
          <w:sz w:val="22"/>
          <w:szCs w:val="22"/>
        </w:rPr>
        <w:t xml:space="preserve"> 10</w:t>
      </w:r>
      <w:r w:rsidR="00D66B5B">
        <w:rPr>
          <w:sz w:val="22"/>
          <w:szCs w:val="22"/>
        </w:rPr>
        <w:t>:00</w:t>
      </w:r>
      <w:r w:rsidRPr="00B32A12">
        <w:rPr>
          <w:sz w:val="22"/>
          <w:szCs w:val="22"/>
        </w:rPr>
        <w:t>hs</w:t>
      </w:r>
      <w:r w:rsidRPr="001445FD">
        <w:rPr>
          <w:sz w:val="22"/>
          <w:szCs w:val="22"/>
        </w:rPr>
        <w:t>.</w:t>
      </w:r>
    </w:p>
    <w:p w:rsidR="006F305D" w:rsidRPr="003D1DD6" w:rsidRDefault="006F305D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Si el día fijado para ese acto fuere feriado o declarado asueto administrativo, este tendrá lugar el primer día hábil siguiente a la misma hora.</w:t>
      </w:r>
    </w:p>
    <w:p w:rsidR="003358DF" w:rsidRPr="003D1DD6" w:rsidRDefault="003358DF" w:rsidP="000371F0">
      <w:pPr>
        <w:pStyle w:val="Ttulo2"/>
        <w:numPr>
          <w:ilvl w:val="0"/>
          <w:numId w:val="3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3D1DD6">
        <w:rPr>
          <w:rFonts w:cs="Arial"/>
          <w:sz w:val="22"/>
          <w:szCs w:val="22"/>
        </w:rPr>
        <w:t>Ofertas - Documentación a Integrar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E13D96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bookmarkStart w:id="31" w:name="_Ref109481677"/>
      <w:r w:rsidRPr="006768D1">
        <w:rPr>
          <w:rFonts w:ascii="Arial" w:hAnsi="Arial" w:cs="Arial"/>
          <w:sz w:val="22"/>
          <w:szCs w:val="22"/>
        </w:rPr>
        <w:t xml:space="preserve">Toda documentación deberá ser presentada en original o copia autenticada por Escribano Público y legalizada por el Colegio respectivo cuando fuere de extraña jurisdicción y, según corresponda, legalizada por Consulado y/o Cancillería y/o Colegio de Escribanos. </w:t>
      </w:r>
    </w:p>
    <w:p w:rsidR="00E13D96" w:rsidRPr="006768D1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Cuando fueren documentos o constancias emitidas por Contador Público Nacional, su firma debe estar legalizada por el Consejo Profesional respectivo.</w:t>
      </w:r>
    </w:p>
    <w:p w:rsidR="00E13D96" w:rsidRPr="006768D1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lastRenderedPageBreak/>
        <w:t>Aquella documentación que exija este Pliego y no constituya un documento público, revestirá carácter de Declaración Jurada.</w:t>
      </w:r>
    </w:p>
    <w:p w:rsidR="00E13D96" w:rsidRPr="00C418B2" w:rsidRDefault="00E13D96" w:rsidP="006C6C99">
      <w:pPr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El sobre o paquete deberá cont</w:t>
      </w:r>
      <w:bookmarkStart w:id="32" w:name="_Ref64972168"/>
      <w:r w:rsidRPr="006768D1">
        <w:rPr>
          <w:rFonts w:ascii="Arial" w:hAnsi="Arial" w:cs="Arial"/>
          <w:sz w:val="22"/>
          <w:szCs w:val="22"/>
        </w:rPr>
        <w:t>ener la siguiente documentación:</w:t>
      </w:r>
      <w:bookmarkEnd w:id="32"/>
    </w:p>
    <w:p w:rsidR="00996EC6" w:rsidRPr="00C418B2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bookmarkStart w:id="33" w:name="_Ref64972213"/>
      <w:r w:rsidRPr="006768D1">
        <w:rPr>
          <w:rFonts w:ascii="Arial" w:hAnsi="Arial" w:cs="Arial"/>
          <w:sz w:val="22"/>
          <w:szCs w:val="22"/>
        </w:rPr>
        <w:t xml:space="preserve">Constancia de Constitución del Domicilio de Comunicaciones Electrónico </w:t>
      </w:r>
      <w:bookmarkEnd w:id="33"/>
      <w:r w:rsidRPr="006768D1">
        <w:rPr>
          <w:rFonts w:ascii="Arial" w:hAnsi="Arial" w:cs="Arial"/>
          <w:sz w:val="22"/>
          <w:szCs w:val="22"/>
        </w:rPr>
        <w:t>(Anexo E)</w:t>
      </w:r>
      <w:bookmarkStart w:id="34" w:name="_Ref65582968"/>
    </w:p>
    <w:p w:rsidR="00E13D96" w:rsidRPr="00C418B2" w:rsidRDefault="00F9134D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Planilla de Cotización</w:t>
      </w:r>
      <w:r w:rsidR="00E13D96" w:rsidRPr="006768D1">
        <w:rPr>
          <w:rFonts w:ascii="Arial" w:hAnsi="Arial" w:cs="Arial"/>
          <w:sz w:val="22"/>
          <w:szCs w:val="22"/>
        </w:rPr>
        <w:t xml:space="preserve">: La oferta económica debe especificar el precio unitario y el total general, expresándose </w:t>
      </w:r>
      <w:r w:rsidR="00303B27" w:rsidRPr="006768D1">
        <w:rPr>
          <w:rFonts w:ascii="Arial" w:hAnsi="Arial" w:cs="Arial"/>
          <w:sz w:val="22"/>
          <w:szCs w:val="22"/>
        </w:rPr>
        <w:t>este</w:t>
      </w:r>
      <w:r w:rsidR="00E13D96" w:rsidRPr="006768D1">
        <w:rPr>
          <w:rFonts w:ascii="Arial" w:hAnsi="Arial" w:cs="Arial"/>
          <w:sz w:val="22"/>
          <w:szCs w:val="22"/>
        </w:rPr>
        <w:t xml:space="preserve"> último también en letras. Se debe consignar el precio neto, es decir con sus descuentos e incluyendo impuestos. Deberá estar debidamente firmada y sellada por el responsable de la firma.</w:t>
      </w:r>
      <w:bookmarkEnd w:id="34"/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Declaración Jurada o Certificación del Banco de la Provincia de Buenos Aires de poseer cuenta corriente o caja de ahorro en moneda nacional, operativa en dicho banco de la cual fuere titular indicando el número de sucursal, tipo y número de cuenta y CBU.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Certificado de Libre Deuda del Registro de Deudores Morosos de la Provincia de Buenos Aires de los oferentes, en caso de personas jurídicas de los responsables de las firmas.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 xml:space="preserve">En el caso de tratarse de sociedades constituidas en el extranjero, deberán contar con la correspondiente inscripción de acuerdo a lo </w:t>
      </w:r>
      <w:r w:rsidR="00303B27">
        <w:rPr>
          <w:rFonts w:ascii="Arial" w:hAnsi="Arial" w:cs="Arial"/>
          <w:sz w:val="22"/>
          <w:szCs w:val="22"/>
        </w:rPr>
        <w:t>establecido</w:t>
      </w:r>
      <w:r w:rsidRPr="006768D1">
        <w:rPr>
          <w:rFonts w:ascii="Arial" w:hAnsi="Arial" w:cs="Arial"/>
          <w:sz w:val="22"/>
          <w:szCs w:val="22"/>
        </w:rPr>
        <w:t xml:space="preserve"> en la Ley N°19.550 y sus reglamentaciones y normas vigentes.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Inscripción ante la Administración Federal de Ingresos Públicos (AFIP) vigente.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 xml:space="preserve">Inscripción en </w:t>
      </w:r>
      <w:r w:rsidR="00303B27">
        <w:rPr>
          <w:rFonts w:ascii="Arial" w:hAnsi="Arial" w:cs="Arial"/>
          <w:sz w:val="22"/>
          <w:szCs w:val="22"/>
        </w:rPr>
        <w:t>el I</w:t>
      </w:r>
      <w:r w:rsidRPr="006768D1">
        <w:rPr>
          <w:rFonts w:ascii="Arial" w:hAnsi="Arial" w:cs="Arial"/>
          <w:sz w:val="22"/>
          <w:szCs w:val="22"/>
        </w:rPr>
        <w:t>mpuesto a los Ingresos Brutos.</w:t>
      </w:r>
    </w:p>
    <w:p w:rsidR="00E13D96" w:rsidRPr="006768D1" w:rsidRDefault="00E13D96" w:rsidP="006C6C99">
      <w:pPr>
        <w:numPr>
          <w:ilvl w:val="1"/>
          <w:numId w:val="14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6768D1">
        <w:rPr>
          <w:rFonts w:ascii="Arial" w:hAnsi="Arial" w:cs="Arial"/>
          <w:sz w:val="22"/>
          <w:szCs w:val="22"/>
        </w:rPr>
        <w:t>La documentación que acredite los extremos legales, cuando se pretenda la aplicación de las preferencias previstas por el artículo 22 de la Ley N°13.981 y su Decreto Reglamentario N°</w:t>
      </w:r>
      <w:r w:rsidR="006B54CB">
        <w:rPr>
          <w:rFonts w:ascii="Arial" w:hAnsi="Arial" w:cs="Arial"/>
          <w:sz w:val="22"/>
          <w:szCs w:val="22"/>
        </w:rPr>
        <w:t>59</w:t>
      </w:r>
      <w:r w:rsidRPr="006768D1">
        <w:rPr>
          <w:rFonts w:ascii="Arial" w:hAnsi="Arial" w:cs="Arial"/>
          <w:sz w:val="22"/>
          <w:szCs w:val="22"/>
        </w:rPr>
        <w:t>/1</w:t>
      </w:r>
      <w:r w:rsidR="006B54CB">
        <w:rPr>
          <w:rFonts w:ascii="Arial" w:hAnsi="Arial" w:cs="Arial"/>
          <w:sz w:val="22"/>
          <w:szCs w:val="22"/>
        </w:rPr>
        <w:t>9</w:t>
      </w:r>
      <w:r w:rsidRPr="006768D1">
        <w:rPr>
          <w:rFonts w:ascii="Arial" w:hAnsi="Arial" w:cs="Arial"/>
          <w:sz w:val="22"/>
          <w:szCs w:val="22"/>
        </w:rPr>
        <w:t>.</w:t>
      </w:r>
    </w:p>
    <w:p w:rsidR="00632AC6" w:rsidRPr="003D1DD6" w:rsidRDefault="006C6C99" w:rsidP="00632AC6">
      <w:pPr>
        <w:pStyle w:val="Ttulo2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es-ES"/>
        </w:rPr>
        <w:t>8</w:t>
      </w:r>
      <w:r w:rsidR="00632AC6" w:rsidRPr="003D1DD6">
        <w:rPr>
          <w:rFonts w:cs="Arial"/>
          <w:sz w:val="22"/>
          <w:szCs w:val="22"/>
          <w:lang w:eastAsia="es-ES"/>
        </w:rPr>
        <w:t xml:space="preserve">. </w:t>
      </w:r>
      <w:r w:rsidR="00632AC6" w:rsidRPr="003D1DD6">
        <w:rPr>
          <w:rFonts w:cs="Arial"/>
          <w:sz w:val="22"/>
          <w:szCs w:val="22"/>
        </w:rPr>
        <w:t xml:space="preserve"> </w:t>
      </w:r>
      <w:bookmarkStart w:id="35" w:name="_Toc206381769"/>
      <w:r w:rsidR="00632AC6" w:rsidRPr="003D1DD6">
        <w:rPr>
          <w:rFonts w:cs="Arial"/>
          <w:sz w:val="22"/>
          <w:szCs w:val="22"/>
        </w:rPr>
        <w:t>Lugar de Entrega</w:t>
      </w:r>
      <w:bookmarkStart w:id="36" w:name="_Ref65305741"/>
      <w:bookmarkEnd w:id="35"/>
      <w:r w:rsidR="00632AC6" w:rsidRPr="003D1DD6">
        <w:rPr>
          <w:rFonts w:cs="Arial"/>
          <w:sz w:val="22"/>
          <w:szCs w:val="22"/>
        </w:rPr>
        <w:t xml:space="preserve"> </w:t>
      </w:r>
      <w:bookmarkEnd w:id="36"/>
    </w:p>
    <w:p w:rsidR="00536EA3" w:rsidRPr="003D1DD6" w:rsidRDefault="002C2143" w:rsidP="00536EA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Los insumos</w:t>
      </w:r>
      <w:r w:rsidR="00536EA3">
        <w:rPr>
          <w:rFonts w:ascii="Arial" w:hAnsi="Arial" w:cs="Arial"/>
          <w:sz w:val="22"/>
          <w:szCs w:val="22"/>
          <w:lang w:val="es-MX"/>
        </w:rPr>
        <w:t xml:space="preserve"> deberá ser </w:t>
      </w:r>
      <w:r>
        <w:rPr>
          <w:rFonts w:ascii="Arial" w:hAnsi="Arial" w:cs="Arial"/>
          <w:sz w:val="22"/>
          <w:szCs w:val="22"/>
          <w:lang w:val="es-MX"/>
        </w:rPr>
        <w:t xml:space="preserve">entregados en Garibaldi N°5, San Nicolás, Delegación de Informática, </w:t>
      </w:r>
      <w:r w:rsidR="00536EA3">
        <w:rPr>
          <w:rFonts w:ascii="Arial" w:hAnsi="Arial" w:cs="Arial"/>
          <w:sz w:val="22"/>
          <w:szCs w:val="22"/>
          <w:lang w:val="es-MX"/>
        </w:rPr>
        <w:t>d</w:t>
      </w:r>
      <w:r w:rsidR="00536EA3" w:rsidRPr="003D1DD6">
        <w:rPr>
          <w:rFonts w:ascii="Arial" w:hAnsi="Arial" w:cs="Arial"/>
          <w:sz w:val="22"/>
          <w:szCs w:val="22"/>
          <w:lang w:val="es-MX"/>
        </w:rPr>
        <w:t xml:space="preserve">ebiéndose contactar previamente para coordinar la entrega con </w:t>
      </w:r>
      <w:r w:rsidR="00536EA3">
        <w:rPr>
          <w:rFonts w:ascii="Arial" w:hAnsi="Arial" w:cs="Arial"/>
          <w:sz w:val="22"/>
          <w:szCs w:val="22"/>
          <w:lang w:val="es-MX"/>
        </w:rPr>
        <w:t xml:space="preserve">el </w:t>
      </w:r>
      <w:r>
        <w:rPr>
          <w:rFonts w:ascii="Arial" w:hAnsi="Arial" w:cs="Arial"/>
          <w:sz w:val="22"/>
          <w:szCs w:val="22"/>
          <w:lang w:val="es-MX"/>
        </w:rPr>
        <w:t>Cdor. Germán Gasparoni 0336-4454173.</w:t>
      </w:r>
    </w:p>
    <w:p w:rsidR="00700F86" w:rsidRPr="003D1DD6" w:rsidRDefault="00700F86" w:rsidP="00632AC6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073F6B" w:rsidRPr="003D1DD6" w:rsidRDefault="006C6C99" w:rsidP="00073F6B">
      <w:pPr>
        <w:pStyle w:val="Ttulo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</w:t>
      </w:r>
      <w:r w:rsidR="00073F6B" w:rsidRPr="003D1DD6">
        <w:rPr>
          <w:rFonts w:cs="Arial"/>
          <w:sz w:val="22"/>
          <w:szCs w:val="22"/>
        </w:rPr>
        <w:t xml:space="preserve">. Plazo de Entrega </w:t>
      </w:r>
    </w:p>
    <w:p w:rsidR="00536EA3" w:rsidRPr="001357C6" w:rsidRDefault="00536EA3" w:rsidP="00536E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C25A6C">
        <w:rPr>
          <w:rFonts w:ascii="Arial" w:hAnsi="Arial" w:cs="Arial"/>
          <w:sz w:val="22"/>
          <w:szCs w:val="22"/>
        </w:rPr>
        <w:t>entrega de los insumos</w:t>
      </w:r>
      <w:r>
        <w:rPr>
          <w:rFonts w:ascii="Arial" w:hAnsi="Arial" w:cs="Arial"/>
          <w:sz w:val="22"/>
          <w:szCs w:val="22"/>
        </w:rPr>
        <w:t xml:space="preserve"> deberá ser realizado</w:t>
      </w:r>
      <w:r w:rsidRPr="001357C6">
        <w:rPr>
          <w:rFonts w:ascii="Arial" w:hAnsi="Arial" w:cs="Arial"/>
          <w:sz w:val="22"/>
          <w:szCs w:val="22"/>
        </w:rPr>
        <w:t xml:space="preserve"> en </w:t>
      </w:r>
      <w:r>
        <w:rPr>
          <w:rFonts w:ascii="Arial" w:hAnsi="Arial" w:cs="Arial"/>
          <w:sz w:val="22"/>
          <w:szCs w:val="22"/>
        </w:rPr>
        <w:t>forma inmediata</w:t>
      </w:r>
      <w:r w:rsidRPr="001357C6">
        <w:rPr>
          <w:rFonts w:ascii="Arial" w:hAnsi="Arial" w:cs="Arial"/>
          <w:sz w:val="22"/>
          <w:szCs w:val="22"/>
        </w:rPr>
        <w:t xml:space="preserve"> a partir de la recepción de la correspondiente Orden de </w:t>
      </w:r>
      <w:r>
        <w:rPr>
          <w:rFonts w:ascii="Arial" w:hAnsi="Arial" w:cs="Arial"/>
          <w:sz w:val="22"/>
          <w:szCs w:val="22"/>
        </w:rPr>
        <w:t>Provisión</w:t>
      </w:r>
      <w:r w:rsidRPr="001357C6">
        <w:rPr>
          <w:rFonts w:ascii="Arial" w:hAnsi="Arial" w:cs="Arial"/>
          <w:sz w:val="22"/>
          <w:szCs w:val="22"/>
        </w:rPr>
        <w:t>.</w:t>
      </w:r>
    </w:p>
    <w:p w:rsidR="005824C9" w:rsidRPr="003D1DD6" w:rsidRDefault="005824C9" w:rsidP="00AB1BC6">
      <w:pPr>
        <w:jc w:val="both"/>
        <w:rPr>
          <w:rFonts w:ascii="Arial" w:hAnsi="Arial" w:cs="Arial"/>
          <w:sz w:val="22"/>
          <w:szCs w:val="22"/>
        </w:rPr>
      </w:pPr>
    </w:p>
    <w:p w:rsidR="005B4E50" w:rsidRPr="003D1DD6" w:rsidRDefault="001357C6" w:rsidP="003D1DD6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rPr>
          <w:rFonts w:cs="Arial"/>
          <w:sz w:val="22"/>
          <w:szCs w:val="22"/>
        </w:rPr>
      </w:pPr>
      <w:bookmarkStart w:id="37" w:name="_Ref8471726"/>
      <w:bookmarkStart w:id="38" w:name="_Toc206381766"/>
      <w:bookmarkEnd w:id="31"/>
      <w:bookmarkEnd w:id="37"/>
      <w:r>
        <w:rPr>
          <w:rFonts w:cs="Arial"/>
          <w:sz w:val="22"/>
          <w:szCs w:val="22"/>
        </w:rPr>
        <w:lastRenderedPageBreak/>
        <w:t>1</w:t>
      </w:r>
      <w:r w:rsidR="006C6C99">
        <w:rPr>
          <w:rFonts w:cs="Arial"/>
          <w:sz w:val="22"/>
          <w:szCs w:val="22"/>
        </w:rPr>
        <w:t>0</w:t>
      </w:r>
      <w:r w:rsidR="005B4E50" w:rsidRPr="003D1DD6">
        <w:rPr>
          <w:rFonts w:cs="Arial"/>
          <w:sz w:val="22"/>
          <w:szCs w:val="22"/>
        </w:rPr>
        <w:t xml:space="preserve">. </w:t>
      </w:r>
      <w:r w:rsidR="003358DF" w:rsidRPr="003D1DD6">
        <w:rPr>
          <w:rFonts w:cs="Arial"/>
          <w:spacing w:val="0"/>
          <w:sz w:val="22"/>
          <w:szCs w:val="22"/>
          <w:lang w:val="es-ES" w:eastAsia="es-ES"/>
        </w:rPr>
        <w:t>Defectos de Forma - Desestimación de Ofertas</w:t>
      </w:r>
      <w:bookmarkEnd w:id="38"/>
    </w:p>
    <w:p w:rsidR="003358DF" w:rsidRPr="003D1DD6" w:rsidRDefault="005B4E5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No será subsanable la omisión de presentar la cotización de</w:t>
      </w:r>
      <w:r w:rsidR="00BA5D0A">
        <w:rPr>
          <w:rFonts w:ascii="Arial" w:hAnsi="Arial" w:cs="Arial"/>
          <w:sz w:val="22"/>
          <w:szCs w:val="22"/>
        </w:rPr>
        <w:t>bidamente formulada y suscripta</w:t>
      </w:r>
      <w:r w:rsidRPr="003D1DD6">
        <w:rPr>
          <w:rFonts w:ascii="Arial" w:hAnsi="Arial" w:cs="Arial"/>
          <w:sz w:val="22"/>
          <w:szCs w:val="22"/>
        </w:rPr>
        <w:t>.</w:t>
      </w:r>
    </w:p>
    <w:p w:rsidR="005B4E50" w:rsidRPr="003D1DD6" w:rsidRDefault="005B4E50" w:rsidP="00B01395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Serán subs</w:t>
      </w:r>
      <w:r w:rsidR="00B01395">
        <w:rPr>
          <w:rFonts w:ascii="Arial" w:hAnsi="Arial" w:cs="Arial"/>
          <w:sz w:val="22"/>
          <w:szCs w:val="22"/>
        </w:rPr>
        <w:t>anables l</w:t>
      </w:r>
      <w:r w:rsidRPr="003D1DD6">
        <w:rPr>
          <w:rFonts w:ascii="Arial" w:hAnsi="Arial" w:cs="Arial"/>
          <w:sz w:val="22"/>
          <w:szCs w:val="22"/>
        </w:rPr>
        <w:t xml:space="preserve">as omisiones insustanciales, en cuyo caso se requerirá a los oferentes las aclaraciones que sean necesarias a fin de subsanar deficiencias siempre que ello no </w:t>
      </w:r>
      <w:r w:rsidR="00CA7C63" w:rsidRPr="003D1DD6">
        <w:rPr>
          <w:rFonts w:ascii="Arial" w:hAnsi="Arial" w:cs="Arial"/>
          <w:sz w:val="22"/>
          <w:szCs w:val="22"/>
        </w:rPr>
        <w:t>contravenga</w:t>
      </w:r>
      <w:r w:rsidRPr="003D1DD6">
        <w:rPr>
          <w:rFonts w:ascii="Arial" w:hAnsi="Arial" w:cs="Arial"/>
          <w:sz w:val="22"/>
          <w:szCs w:val="22"/>
        </w:rPr>
        <w:t xml:space="preserve"> los principios generales establecidos en el artículo 3° de la Ley N°13</w:t>
      </w:r>
      <w:r w:rsidR="00804FC9">
        <w:rPr>
          <w:rFonts w:ascii="Arial" w:hAnsi="Arial" w:cs="Arial"/>
          <w:sz w:val="22"/>
          <w:szCs w:val="22"/>
        </w:rPr>
        <w:t>.</w:t>
      </w:r>
      <w:r w:rsidRPr="003D1DD6">
        <w:rPr>
          <w:rFonts w:ascii="Arial" w:hAnsi="Arial" w:cs="Arial"/>
          <w:sz w:val="22"/>
          <w:szCs w:val="22"/>
        </w:rPr>
        <w:t>981.</w:t>
      </w:r>
    </w:p>
    <w:p w:rsidR="00964A0C" w:rsidRPr="003D1DD6" w:rsidRDefault="00964A0C" w:rsidP="00964A0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64A0C" w:rsidRDefault="00964A0C" w:rsidP="00964A0C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Para ello, el oferente podrá ser intimado por el Comitente a subsanarlos dentro del plazo de cinco (5) días hábiles, vencido el cual la oferta será desestimada sin más trámite.</w:t>
      </w:r>
    </w:p>
    <w:p w:rsidR="000579CA" w:rsidRPr="003D1DD6" w:rsidRDefault="001357C6" w:rsidP="000579CA">
      <w:pPr>
        <w:pStyle w:val="Ttulo2"/>
        <w:rPr>
          <w:rFonts w:cs="Arial"/>
          <w:sz w:val="22"/>
          <w:szCs w:val="22"/>
        </w:rPr>
      </w:pPr>
      <w:bookmarkStart w:id="39" w:name="_Toc206381775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1</w:t>
      </w:r>
      <w:r w:rsidR="000579CA" w:rsidRPr="003D1DD6">
        <w:rPr>
          <w:rFonts w:cs="Arial"/>
          <w:sz w:val="22"/>
          <w:szCs w:val="22"/>
        </w:rPr>
        <w:t>. Obligaciones del oferente</w:t>
      </w:r>
      <w:bookmarkEnd w:id="39"/>
    </w:p>
    <w:p w:rsidR="000579CA" w:rsidRPr="003D1DD6" w:rsidRDefault="000579CA" w:rsidP="000579CA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 w:rsidR="00E50674"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 w:rsidR="00BA5D0A">
        <w:rPr>
          <w:rFonts w:eastAsia="Times New Roman" w:cs="Arial"/>
          <w:szCs w:val="22"/>
          <w:lang w:val="es-MX"/>
        </w:rPr>
        <w:t xml:space="preserve">Delegación de Administración </w:t>
      </w:r>
      <w:r w:rsidRPr="003D1DD6">
        <w:rPr>
          <w:rFonts w:eastAsia="Times New Roman" w:cs="Arial"/>
          <w:szCs w:val="22"/>
          <w:lang w:val="es-MX"/>
        </w:rPr>
        <w:t xml:space="preserve">de </w:t>
      </w:r>
      <w:smartTag w:uri="urn:schemas-microsoft-com:office:smarttags" w:element="PersonName">
        <w:smartTagPr>
          <w:attr w:name="ProductID" w:val="la Procuraci￳n General"/>
        </w:smartTagPr>
        <w:r w:rsidRPr="003D1DD6">
          <w:rPr>
            <w:rFonts w:eastAsia="Times New Roman" w:cs="Arial"/>
            <w:szCs w:val="22"/>
            <w:lang w:val="es-MX"/>
          </w:rPr>
          <w:t>la Procuración General</w:t>
        </w:r>
      </w:smartTag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0579CA" w:rsidRPr="003D1DD6" w:rsidRDefault="000579CA" w:rsidP="00964A0C">
      <w:pPr>
        <w:jc w:val="both"/>
        <w:rPr>
          <w:rFonts w:ascii="Arial" w:hAnsi="Arial" w:cs="Arial"/>
          <w:sz w:val="22"/>
          <w:szCs w:val="22"/>
        </w:rPr>
      </w:pPr>
    </w:p>
    <w:p w:rsidR="00964A0C" w:rsidRPr="003D1DD6" w:rsidRDefault="00964A0C" w:rsidP="00964A0C">
      <w:pPr>
        <w:jc w:val="both"/>
        <w:rPr>
          <w:rFonts w:ascii="Arial" w:hAnsi="Arial" w:cs="Arial"/>
          <w:sz w:val="22"/>
          <w:szCs w:val="22"/>
        </w:rPr>
      </w:pP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b/>
          <w:sz w:val="22"/>
          <w:szCs w:val="22"/>
        </w:rPr>
        <w:t>1</w:t>
      </w:r>
      <w:r w:rsidR="006C6C99">
        <w:rPr>
          <w:rFonts w:ascii="Arial" w:hAnsi="Arial" w:cs="Arial"/>
          <w:b/>
          <w:sz w:val="22"/>
          <w:szCs w:val="22"/>
        </w:rPr>
        <w:t>2</w:t>
      </w:r>
      <w:r w:rsidRPr="003D1DD6">
        <w:rPr>
          <w:rFonts w:ascii="Arial" w:hAnsi="Arial" w:cs="Arial"/>
          <w:sz w:val="22"/>
          <w:szCs w:val="22"/>
        </w:rPr>
        <w:t xml:space="preserve">. </w:t>
      </w:r>
      <w:r w:rsidRPr="003D1DD6">
        <w:rPr>
          <w:rFonts w:ascii="Arial" w:hAnsi="Arial" w:cs="Arial"/>
          <w:b/>
          <w:sz w:val="22"/>
          <w:szCs w:val="22"/>
        </w:rPr>
        <w:t>Adjudicación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La adjudicación deberá recaer sobre la oferta más conveniente en cuanto a precio, calidad y demás condiciones fijadas en los pliegos y en las ofertas.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Se desestimarán con causa las ofertas de aquellos oponentes que hayan incurrido en reiterados incumplimientos de sus obligaciones en las condiciones que establece el Decreto Reglamentario N°</w:t>
      </w:r>
      <w:r w:rsidR="006B54CB">
        <w:rPr>
          <w:rFonts w:ascii="Arial" w:hAnsi="Arial" w:cs="Arial"/>
          <w:sz w:val="22"/>
          <w:szCs w:val="22"/>
        </w:rPr>
        <w:t xml:space="preserve"> 59/19</w:t>
      </w:r>
      <w:r w:rsidRPr="003D1DD6">
        <w:rPr>
          <w:rFonts w:ascii="Arial" w:hAnsi="Arial" w:cs="Arial"/>
          <w:sz w:val="22"/>
          <w:szCs w:val="22"/>
        </w:rPr>
        <w:t>.</w:t>
      </w:r>
    </w:p>
    <w:p w:rsidR="005777C8" w:rsidRPr="003D1DD6" w:rsidRDefault="005777C8" w:rsidP="005777C8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El Organismo podrá rechazar la totalidad de las ofertas en un todo o en parte, sin derecho a indemnización alguna.</w:t>
      </w:r>
    </w:p>
    <w:p w:rsidR="00297CC4" w:rsidRPr="003D1DD6" w:rsidRDefault="00297CC4" w:rsidP="00297CC4">
      <w:pPr>
        <w:pStyle w:val="Ttulo2"/>
        <w:tabs>
          <w:tab w:val="clear" w:pos="-1440"/>
          <w:tab w:val="clear" w:pos="-720"/>
          <w:tab w:val="clear" w:pos="0"/>
          <w:tab w:val="clear" w:pos="284"/>
        </w:tabs>
        <w:rPr>
          <w:rFonts w:cs="Arial"/>
          <w:sz w:val="22"/>
          <w:szCs w:val="22"/>
        </w:rPr>
      </w:pPr>
      <w:bookmarkStart w:id="40" w:name="_Toc206381768"/>
      <w:r w:rsidRPr="003D1DD6"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3</w:t>
      </w:r>
      <w:r w:rsidRPr="003D1DD6">
        <w:rPr>
          <w:rFonts w:cs="Arial"/>
          <w:sz w:val="22"/>
          <w:szCs w:val="22"/>
        </w:rPr>
        <w:t xml:space="preserve">. </w:t>
      </w:r>
      <w:r w:rsidRPr="003D1DD6">
        <w:rPr>
          <w:rFonts w:cs="Arial"/>
          <w:spacing w:val="0"/>
          <w:sz w:val="22"/>
          <w:szCs w:val="22"/>
          <w:lang w:val="es-ES" w:eastAsia="es-ES"/>
        </w:rPr>
        <w:t xml:space="preserve">Perfeccionamiento </w:t>
      </w:r>
      <w:r w:rsidR="00E50674">
        <w:rPr>
          <w:rFonts w:cs="Arial"/>
          <w:spacing w:val="0"/>
          <w:sz w:val="22"/>
          <w:szCs w:val="22"/>
          <w:lang w:val="es-ES" w:eastAsia="es-ES"/>
        </w:rPr>
        <w:t xml:space="preserve">del </w:t>
      </w:r>
      <w:r w:rsidRPr="003D1DD6">
        <w:rPr>
          <w:rFonts w:cs="Arial"/>
          <w:spacing w:val="0"/>
          <w:sz w:val="22"/>
          <w:szCs w:val="22"/>
          <w:lang w:val="es-ES" w:eastAsia="es-ES"/>
        </w:rPr>
        <w:t>Contrato</w:t>
      </w:r>
      <w:bookmarkEnd w:id="40"/>
    </w:p>
    <w:p w:rsidR="000B4040" w:rsidRPr="003D1DD6" w:rsidRDefault="00297CC4" w:rsidP="00DD04EB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El contrato se perfeccionará únicamente mediante la notificación d</w:t>
      </w:r>
      <w:r w:rsidR="000C204D">
        <w:rPr>
          <w:rFonts w:ascii="Arial" w:hAnsi="Arial" w:cs="Arial"/>
          <w:sz w:val="22"/>
          <w:szCs w:val="22"/>
        </w:rPr>
        <w:t xml:space="preserve">e la respectiva Orden de </w:t>
      </w:r>
      <w:r w:rsidR="00BA5D0A">
        <w:rPr>
          <w:rFonts w:ascii="Arial" w:hAnsi="Arial" w:cs="Arial"/>
          <w:sz w:val="22"/>
          <w:szCs w:val="22"/>
        </w:rPr>
        <w:t>Provisión.</w:t>
      </w:r>
    </w:p>
    <w:p w:rsidR="000C46D0" w:rsidRPr="003D1DD6" w:rsidRDefault="000C46D0">
      <w:pPr>
        <w:jc w:val="both"/>
        <w:rPr>
          <w:rFonts w:ascii="Arial" w:hAnsi="Arial" w:cs="Arial"/>
          <w:sz w:val="22"/>
          <w:szCs w:val="22"/>
        </w:rPr>
      </w:pPr>
    </w:p>
    <w:p w:rsidR="003358DF" w:rsidRPr="003D1DD6" w:rsidRDefault="001357C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6C6C99">
        <w:rPr>
          <w:rFonts w:ascii="Arial" w:hAnsi="Arial" w:cs="Arial"/>
          <w:b/>
          <w:bCs/>
          <w:sz w:val="22"/>
          <w:szCs w:val="22"/>
        </w:rPr>
        <w:t>4</w:t>
      </w:r>
      <w:r w:rsidR="003358DF" w:rsidRPr="003D1DD6">
        <w:rPr>
          <w:rFonts w:ascii="Arial" w:hAnsi="Arial" w:cs="Arial"/>
          <w:b/>
          <w:bCs/>
          <w:sz w:val="22"/>
          <w:szCs w:val="22"/>
        </w:rPr>
        <w:t>.</w:t>
      </w:r>
      <w:r w:rsidR="00D761D4" w:rsidRPr="003D1DD6">
        <w:rPr>
          <w:rFonts w:ascii="Arial" w:hAnsi="Arial" w:cs="Arial"/>
          <w:b/>
          <w:bCs/>
          <w:sz w:val="22"/>
          <w:szCs w:val="22"/>
        </w:rPr>
        <w:t xml:space="preserve"> </w:t>
      </w:r>
      <w:r w:rsidR="003358DF" w:rsidRPr="003D1DD6">
        <w:rPr>
          <w:rFonts w:ascii="Arial" w:hAnsi="Arial" w:cs="Arial"/>
          <w:b/>
          <w:spacing w:val="-2"/>
          <w:sz w:val="22"/>
          <w:szCs w:val="22"/>
          <w:lang w:val="es-MX" w:eastAsia="ar-SA"/>
        </w:rPr>
        <w:t>Resolución normativa de ARBA Nº 50/2011</w:t>
      </w:r>
    </w:p>
    <w:p w:rsidR="00AB1BC6" w:rsidRPr="003D1DD6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 xml:space="preserve">Se hace saber a los oferentes la plena vigencia de </w:t>
      </w:r>
      <w:smartTag w:uri="urn:schemas-microsoft-com:office:smarttags" w:element="PersonName">
        <w:smartTagPr>
          <w:attr w:name="ProductID" w:val="la Resoluci￳n Normativa"/>
        </w:smartTagPr>
        <w:r w:rsidRPr="003D1DD6">
          <w:rPr>
            <w:rFonts w:ascii="Arial" w:hAnsi="Arial" w:cs="Arial"/>
            <w:sz w:val="22"/>
            <w:szCs w:val="22"/>
          </w:rPr>
          <w:t>la Resolución Normativa</w:t>
        </w:r>
      </w:smartTag>
      <w:r w:rsidRPr="003D1DD6">
        <w:rPr>
          <w:rFonts w:ascii="Arial" w:hAnsi="Arial" w:cs="Arial"/>
          <w:sz w:val="22"/>
          <w:szCs w:val="22"/>
        </w:rPr>
        <w:t xml:space="preserve"> de ARBA Nro.50/2011, siendo indispensable el cumplimiento de la misma previo a la adjudicación</w:t>
      </w:r>
      <w:r w:rsidR="00D761D4" w:rsidRPr="003D1DD6">
        <w:rPr>
          <w:rFonts w:ascii="Arial" w:hAnsi="Arial" w:cs="Arial"/>
          <w:sz w:val="22"/>
          <w:szCs w:val="22"/>
        </w:rPr>
        <w:t>.</w:t>
      </w:r>
    </w:p>
    <w:p w:rsidR="003358DF" w:rsidRPr="003D1DD6" w:rsidRDefault="00BE4B88">
      <w:pPr>
        <w:pStyle w:val="Ttulo2"/>
        <w:rPr>
          <w:rFonts w:cs="Arial"/>
          <w:sz w:val="22"/>
          <w:szCs w:val="22"/>
        </w:rPr>
      </w:pPr>
      <w:bookmarkStart w:id="41" w:name="_Toc206381771"/>
      <w:bookmarkStart w:id="42" w:name="_Ref71722835"/>
      <w:r>
        <w:rPr>
          <w:rFonts w:cs="Arial"/>
          <w:sz w:val="22"/>
          <w:szCs w:val="22"/>
        </w:rPr>
        <w:lastRenderedPageBreak/>
        <w:t>1</w:t>
      </w:r>
      <w:r w:rsidR="006C6C99">
        <w:rPr>
          <w:rFonts w:cs="Arial"/>
          <w:sz w:val="22"/>
          <w:szCs w:val="22"/>
        </w:rPr>
        <w:t>5</w:t>
      </w:r>
      <w:r w:rsidR="003358DF" w:rsidRPr="003D1DD6">
        <w:rPr>
          <w:rFonts w:cs="Arial"/>
          <w:sz w:val="22"/>
          <w:szCs w:val="22"/>
        </w:rPr>
        <w:t>. Fletes</w:t>
      </w:r>
      <w:bookmarkEnd w:id="41"/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D1DD6">
        <w:rPr>
          <w:rFonts w:ascii="Arial" w:hAnsi="Arial" w:cs="Arial"/>
          <w:sz w:val="22"/>
          <w:szCs w:val="22"/>
          <w:lang w:val="es-MX"/>
        </w:rPr>
        <w:t>Los fletes, acarreos, carga y descarga correrán por cuenta y riesgo del adjudicatario.</w:t>
      </w:r>
    </w:p>
    <w:p w:rsidR="003358DF" w:rsidRPr="003D1DD6" w:rsidRDefault="001357C6">
      <w:pPr>
        <w:pStyle w:val="Ttulo2"/>
        <w:rPr>
          <w:rFonts w:cs="Arial"/>
          <w:sz w:val="22"/>
          <w:szCs w:val="22"/>
        </w:rPr>
      </w:pPr>
      <w:bookmarkStart w:id="43" w:name="_Toc206381772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6</w:t>
      </w:r>
      <w:r w:rsidR="003358DF" w:rsidRPr="003D1DD6">
        <w:rPr>
          <w:rFonts w:cs="Arial"/>
          <w:sz w:val="22"/>
          <w:szCs w:val="22"/>
        </w:rPr>
        <w:t>. Forma de entrega</w:t>
      </w:r>
      <w:bookmarkEnd w:id="43"/>
    </w:p>
    <w:p w:rsidR="003358DF" w:rsidRPr="003D1DD6" w:rsidRDefault="00B479E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Los bienes</w:t>
      </w:r>
      <w:r w:rsidR="003358DF" w:rsidRPr="003D1DD6">
        <w:rPr>
          <w:rFonts w:ascii="Arial" w:hAnsi="Arial" w:cs="Arial"/>
          <w:sz w:val="22"/>
          <w:szCs w:val="22"/>
        </w:rPr>
        <w:t xml:space="preserve"> serán entregados ajustándose a la forma, fecha, plazos, lugares y demás especificaciones establecidas en la documentación que integra este Pliego.</w:t>
      </w:r>
    </w:p>
    <w:p w:rsidR="003358DF" w:rsidRPr="003D1DD6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>Los elementos se entregarán bajo remito que detallará las características, marca y modelo del bien provisto o sus componentes</w:t>
      </w:r>
    </w:p>
    <w:p w:rsidR="003358DF" w:rsidRDefault="003358DF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</w:rPr>
        <w:t xml:space="preserve">Dicho remito será firmado, sellado y fechado </w:t>
      </w:r>
      <w:r w:rsidR="00E07B29" w:rsidRPr="003D1DD6">
        <w:rPr>
          <w:rFonts w:ascii="Arial" w:hAnsi="Arial" w:cs="Arial"/>
          <w:sz w:val="22"/>
          <w:szCs w:val="22"/>
        </w:rPr>
        <w:t>en el lugar mencionado</w:t>
      </w:r>
      <w:r w:rsidR="00877CDD" w:rsidRPr="003D1DD6">
        <w:rPr>
          <w:rFonts w:ascii="Arial" w:hAnsi="Arial" w:cs="Arial"/>
          <w:sz w:val="22"/>
          <w:szCs w:val="22"/>
        </w:rPr>
        <w:t xml:space="preserve"> en el punto </w:t>
      </w:r>
      <w:r w:rsidR="00F9134D">
        <w:rPr>
          <w:rFonts w:ascii="Arial" w:hAnsi="Arial" w:cs="Arial"/>
          <w:sz w:val="22"/>
          <w:szCs w:val="22"/>
        </w:rPr>
        <w:t>8.</w:t>
      </w:r>
    </w:p>
    <w:p w:rsidR="002B0431" w:rsidRPr="003D1DD6" w:rsidRDefault="002B0431">
      <w:pPr>
        <w:jc w:val="both"/>
        <w:rPr>
          <w:rFonts w:ascii="Arial" w:hAnsi="Arial" w:cs="Arial"/>
          <w:sz w:val="22"/>
          <w:szCs w:val="22"/>
        </w:rPr>
      </w:pPr>
    </w:p>
    <w:p w:rsidR="00620B48" w:rsidRDefault="006C6C99" w:rsidP="00620B48">
      <w:pPr>
        <w:pStyle w:val="Ttulo2"/>
        <w:spacing w:before="0"/>
        <w:rPr>
          <w:rFonts w:cs="Arial"/>
          <w:sz w:val="22"/>
          <w:szCs w:val="22"/>
        </w:rPr>
      </w:pPr>
      <w:bookmarkStart w:id="44" w:name="_Toc206381773"/>
      <w:r>
        <w:rPr>
          <w:rFonts w:cs="Arial"/>
          <w:sz w:val="22"/>
          <w:szCs w:val="22"/>
        </w:rPr>
        <w:t>17</w:t>
      </w:r>
      <w:r w:rsidR="000579CA">
        <w:rPr>
          <w:rFonts w:cs="Arial"/>
          <w:sz w:val="22"/>
          <w:szCs w:val="22"/>
        </w:rPr>
        <w:t>.</w:t>
      </w:r>
      <w:r w:rsidR="003358DF" w:rsidRPr="003D1DD6">
        <w:rPr>
          <w:rFonts w:cs="Arial"/>
          <w:sz w:val="22"/>
          <w:szCs w:val="22"/>
        </w:rPr>
        <w:t xml:space="preserve"> Recepción de los </w:t>
      </w:r>
      <w:bookmarkEnd w:id="44"/>
      <w:r w:rsidR="003358DF" w:rsidRPr="003D1DD6">
        <w:rPr>
          <w:rFonts w:cs="Arial"/>
          <w:sz w:val="22"/>
          <w:szCs w:val="22"/>
        </w:rPr>
        <w:t xml:space="preserve">Materiales </w:t>
      </w:r>
    </w:p>
    <w:p w:rsidR="003358DF" w:rsidRPr="003D1DD6" w:rsidRDefault="003358DF" w:rsidP="00620B48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</w:t>
      </w:r>
      <w:r w:rsidR="00807281" w:rsidRPr="003D1DD6">
        <w:rPr>
          <w:rFonts w:cs="Arial"/>
          <w:b w:val="0"/>
          <w:sz w:val="22"/>
          <w:szCs w:val="22"/>
        </w:rPr>
        <w:t>.</w:t>
      </w:r>
    </w:p>
    <w:p w:rsidR="003358DF" w:rsidRPr="003D1DD6" w:rsidRDefault="00BE4B88">
      <w:pPr>
        <w:pStyle w:val="Ttulo2"/>
        <w:rPr>
          <w:rFonts w:cs="Arial"/>
          <w:sz w:val="22"/>
          <w:szCs w:val="22"/>
        </w:rPr>
      </w:pPr>
      <w:bookmarkStart w:id="45" w:name="_Toc206381774"/>
      <w:r>
        <w:rPr>
          <w:rFonts w:cs="Arial"/>
          <w:sz w:val="22"/>
          <w:szCs w:val="22"/>
        </w:rPr>
        <w:t>1</w:t>
      </w:r>
      <w:r w:rsidR="006C6C99">
        <w:rPr>
          <w:rFonts w:cs="Arial"/>
          <w:sz w:val="22"/>
          <w:szCs w:val="22"/>
        </w:rPr>
        <w:t>8</w:t>
      </w:r>
      <w:r w:rsidR="003358DF" w:rsidRPr="003D1DD6">
        <w:rPr>
          <w:rFonts w:cs="Arial"/>
          <w:sz w:val="22"/>
          <w:szCs w:val="22"/>
        </w:rPr>
        <w:t>. Recepci</w:t>
      </w:r>
      <w:r w:rsidR="00C8086A" w:rsidRPr="003D1DD6">
        <w:rPr>
          <w:rFonts w:cs="Arial"/>
          <w:sz w:val="22"/>
          <w:szCs w:val="22"/>
        </w:rPr>
        <w:t>ón definitiva de los materiales</w:t>
      </w:r>
      <w:r w:rsidR="003358DF" w:rsidRPr="003D1DD6">
        <w:rPr>
          <w:rFonts w:cs="Arial"/>
          <w:sz w:val="22"/>
          <w:szCs w:val="22"/>
        </w:rPr>
        <w:t>.</w:t>
      </w:r>
      <w:bookmarkEnd w:id="45"/>
    </w:p>
    <w:p w:rsidR="002A1286" w:rsidRDefault="003358DF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 w:rsidR="003F1EF8"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3358DF" w:rsidRPr="003D1DD6" w:rsidRDefault="006C6C99">
      <w:pPr>
        <w:pStyle w:val="Ttulo2"/>
        <w:rPr>
          <w:rFonts w:cs="Arial"/>
          <w:sz w:val="22"/>
          <w:szCs w:val="22"/>
        </w:rPr>
      </w:pPr>
      <w:bookmarkStart w:id="46" w:name="_Toc206381777"/>
      <w:r>
        <w:rPr>
          <w:rFonts w:cs="Arial"/>
          <w:sz w:val="22"/>
          <w:szCs w:val="22"/>
        </w:rPr>
        <w:t>19</w:t>
      </w:r>
      <w:r w:rsidR="003358DF" w:rsidRPr="003D1DD6">
        <w:rPr>
          <w:rFonts w:cs="Arial"/>
          <w:sz w:val="22"/>
          <w:szCs w:val="22"/>
        </w:rPr>
        <w:t xml:space="preserve">. </w:t>
      </w:r>
      <w:bookmarkEnd w:id="46"/>
      <w:r w:rsidR="00C10AB2" w:rsidRPr="003D1DD6">
        <w:rPr>
          <w:rFonts w:cs="Arial"/>
          <w:sz w:val="22"/>
          <w:szCs w:val="22"/>
        </w:rPr>
        <w:t>Penalidades y Sanciones</w:t>
      </w:r>
    </w:p>
    <w:p w:rsidR="003358DF" w:rsidRPr="003D1DD6" w:rsidRDefault="00C10AB2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 y cocontratantes podrán ser pasibles de las sanciones y penalidades establecidas en el art. 24 de la Ley N°13</w:t>
      </w:r>
      <w:r w:rsidR="0073658B"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 w:rsidR="006B54CB"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6B24F0" w:rsidRPr="003D1DD6" w:rsidRDefault="00807281" w:rsidP="003D1DD6">
      <w:pPr>
        <w:pStyle w:val="Ttulo2"/>
        <w:rPr>
          <w:rFonts w:cs="Arial"/>
          <w:sz w:val="22"/>
          <w:szCs w:val="22"/>
        </w:rPr>
      </w:pPr>
      <w:bookmarkStart w:id="47" w:name="_Toc206381778"/>
      <w:r w:rsidRPr="003D1DD6">
        <w:rPr>
          <w:rFonts w:cs="Arial"/>
          <w:sz w:val="22"/>
          <w:szCs w:val="22"/>
        </w:rPr>
        <w:t>2</w:t>
      </w:r>
      <w:r w:rsidR="006C6C99">
        <w:rPr>
          <w:rFonts w:cs="Arial"/>
          <w:sz w:val="22"/>
          <w:szCs w:val="22"/>
        </w:rPr>
        <w:t>0</w:t>
      </w:r>
      <w:r w:rsidR="003D1DD6" w:rsidRPr="003D1DD6">
        <w:rPr>
          <w:rFonts w:cs="Arial"/>
          <w:sz w:val="22"/>
          <w:szCs w:val="22"/>
        </w:rPr>
        <w:t>.</w:t>
      </w:r>
      <w:r w:rsidR="003358DF" w:rsidRPr="003D1DD6">
        <w:rPr>
          <w:rFonts w:cs="Arial"/>
          <w:b w:val="0"/>
          <w:sz w:val="22"/>
          <w:szCs w:val="22"/>
        </w:rPr>
        <w:t xml:space="preserve"> </w:t>
      </w:r>
      <w:bookmarkEnd w:id="47"/>
      <w:r w:rsidR="006B24F0" w:rsidRPr="003D1DD6">
        <w:rPr>
          <w:rFonts w:cs="Arial"/>
          <w:sz w:val="22"/>
          <w:szCs w:val="22"/>
        </w:rPr>
        <w:t>Facturas y Pago</w:t>
      </w:r>
    </w:p>
    <w:p w:rsidR="006B24F0" w:rsidRPr="003F1EF8" w:rsidRDefault="006B24F0" w:rsidP="006B24F0">
      <w:pPr>
        <w:jc w:val="both"/>
        <w:rPr>
          <w:rFonts w:ascii="Arial" w:hAnsi="Arial" w:cs="Arial"/>
          <w:sz w:val="22"/>
          <w:szCs w:val="22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 xml:space="preserve">Las </w:t>
      </w:r>
      <w:r w:rsidRPr="003F1EF8">
        <w:rPr>
          <w:rFonts w:ascii="Arial" w:hAnsi="Arial" w:cs="Arial"/>
          <w:sz w:val="22"/>
          <w:szCs w:val="22"/>
          <w:lang w:val="es-MX" w:eastAsia="ar-SA"/>
        </w:rPr>
        <w:t xml:space="preserve">facturas deberán ser confeccionadas de acuerdo a las normas establecidas por la AFIP y presentadas en original en la </w:t>
      </w:r>
      <w:r w:rsidR="003F1EF8" w:rsidRPr="003F1EF8">
        <w:rPr>
          <w:rFonts w:ascii="Arial" w:hAnsi="Arial" w:cs="Arial"/>
          <w:sz w:val="22"/>
          <w:szCs w:val="22"/>
          <w:lang w:val="es-MX"/>
        </w:rPr>
        <w:t>Delegación de Administración de la Procuración General</w:t>
      </w:r>
      <w:r w:rsidRPr="003F1EF8">
        <w:rPr>
          <w:rFonts w:ascii="Arial" w:hAnsi="Arial" w:cs="Arial"/>
          <w:sz w:val="22"/>
          <w:szCs w:val="22"/>
        </w:rPr>
        <w:t>, calle</w:t>
      </w:r>
      <w:r w:rsidR="00536EA3">
        <w:rPr>
          <w:rFonts w:ascii="Arial" w:hAnsi="Arial" w:cs="Arial"/>
          <w:sz w:val="22"/>
          <w:szCs w:val="22"/>
        </w:rPr>
        <w:t xml:space="preserve"> Aguiar N°32.</w:t>
      </w:r>
      <w:r w:rsidRPr="003F1EF8">
        <w:rPr>
          <w:rFonts w:ascii="Arial" w:hAnsi="Arial" w:cs="Arial"/>
          <w:sz w:val="22"/>
          <w:szCs w:val="22"/>
        </w:rPr>
        <w:t xml:space="preserve"> </w:t>
      </w:r>
    </w:p>
    <w:p w:rsidR="00E50674" w:rsidRDefault="00E50674" w:rsidP="006B24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Alternativamente, podrá remitirse la factura electrónica a la siguiente casilla de correo electrónico:</w:t>
      </w:r>
      <w:r w:rsidR="00536EA3">
        <w:rPr>
          <w:rFonts w:ascii="Arial" w:hAnsi="Arial" w:cs="Arial"/>
          <w:sz w:val="22"/>
          <w:szCs w:val="22"/>
        </w:rPr>
        <w:t xml:space="preserve"> aperalta@mpba.gov.ar</w:t>
      </w:r>
    </w:p>
    <w:p w:rsidR="006B24F0" w:rsidRPr="003D1DD6" w:rsidRDefault="006B24F0" w:rsidP="006B24F0">
      <w:pPr>
        <w:jc w:val="both"/>
        <w:rPr>
          <w:rFonts w:ascii="Arial" w:hAnsi="Arial" w:cs="Arial"/>
          <w:sz w:val="22"/>
          <w:szCs w:val="22"/>
        </w:rPr>
      </w:pPr>
      <w:r w:rsidRPr="003F1EF8">
        <w:rPr>
          <w:rFonts w:ascii="Arial" w:hAnsi="Arial" w:cs="Arial"/>
          <w:sz w:val="22"/>
          <w:szCs w:val="22"/>
        </w:rPr>
        <w:t>La presentación de</w:t>
      </w:r>
      <w:r w:rsidRPr="003D1DD6">
        <w:rPr>
          <w:rFonts w:ascii="Arial" w:hAnsi="Arial" w:cs="Arial"/>
          <w:sz w:val="22"/>
          <w:szCs w:val="22"/>
        </w:rPr>
        <w:t xml:space="preserve"> la facturación deberá ser acompañada por: </w:t>
      </w:r>
    </w:p>
    <w:p w:rsidR="00812CC3" w:rsidRPr="003D1DD6" w:rsidRDefault="00812CC3" w:rsidP="006B24F0">
      <w:pPr>
        <w:jc w:val="both"/>
        <w:rPr>
          <w:rFonts w:ascii="Arial" w:hAnsi="Arial" w:cs="Arial"/>
          <w:sz w:val="22"/>
          <w:szCs w:val="22"/>
        </w:rPr>
      </w:pPr>
    </w:p>
    <w:p w:rsidR="006B24F0" w:rsidRPr="003D1DD6" w:rsidRDefault="00F85F66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>
        <w:rPr>
          <w:rFonts w:ascii="Arial" w:hAnsi="Arial" w:cs="Arial"/>
          <w:sz w:val="22"/>
          <w:szCs w:val="22"/>
        </w:rPr>
        <w:t xml:space="preserve">Remito original firmado por responsable de la </w:t>
      </w:r>
      <w:r w:rsidR="003F1EF8">
        <w:rPr>
          <w:rFonts w:ascii="Arial" w:hAnsi="Arial" w:cs="Arial"/>
          <w:sz w:val="22"/>
          <w:szCs w:val="22"/>
        </w:rPr>
        <w:t>recepción</w:t>
      </w:r>
      <w:r>
        <w:rPr>
          <w:rFonts w:ascii="Arial" w:hAnsi="Arial" w:cs="Arial"/>
          <w:sz w:val="22"/>
          <w:szCs w:val="22"/>
        </w:rPr>
        <w:t>.</w:t>
      </w:r>
    </w:p>
    <w:p w:rsidR="00845794" w:rsidRPr="003D1DD6" w:rsidRDefault="00845794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Constancia de validez de la factura presentada;</w:t>
      </w:r>
    </w:p>
    <w:p w:rsidR="00845794" w:rsidRPr="003D1DD6" w:rsidRDefault="00845794" w:rsidP="000371F0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Otra documentación que exija la normativa aplicable.</w:t>
      </w:r>
    </w:p>
    <w:p w:rsidR="00BC4DD3" w:rsidRPr="003D1DD6" w:rsidRDefault="00BC4DD3" w:rsidP="00845794">
      <w:pPr>
        <w:jc w:val="both"/>
        <w:rPr>
          <w:rFonts w:ascii="Arial" w:hAnsi="Arial" w:cs="Arial"/>
          <w:sz w:val="22"/>
          <w:szCs w:val="22"/>
          <w:lang w:val="es-MX" w:eastAsia="ar-SA"/>
        </w:rPr>
      </w:pPr>
    </w:p>
    <w:p w:rsidR="00BC4DD3" w:rsidRPr="003D1DD6" w:rsidRDefault="00BC4DD3" w:rsidP="00845794">
      <w:p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La factura debe constar: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lastRenderedPageBreak/>
        <w:t xml:space="preserve">Número y fecha de la Orden de </w:t>
      </w:r>
      <w:r w:rsidR="003F1EF8">
        <w:rPr>
          <w:rFonts w:ascii="Arial" w:hAnsi="Arial" w:cs="Arial"/>
          <w:sz w:val="22"/>
          <w:szCs w:val="22"/>
          <w:lang w:val="es-MX" w:eastAsia="ar-SA"/>
        </w:rPr>
        <w:t>Provisión;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Descripción de los conceptos facturados;</w:t>
      </w:r>
    </w:p>
    <w:p w:rsidR="00BC4DD3" w:rsidRPr="003D1DD6" w:rsidRDefault="00BC4DD3" w:rsidP="000371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Importe total de la factura;</w:t>
      </w:r>
    </w:p>
    <w:p w:rsidR="00BC4DD3" w:rsidRPr="003D1DD6" w:rsidRDefault="00BC4DD3" w:rsidP="00BC4DD3">
      <w:pPr>
        <w:ind w:left="720"/>
        <w:jc w:val="both"/>
        <w:rPr>
          <w:rFonts w:ascii="Arial" w:hAnsi="Arial" w:cs="Arial"/>
          <w:sz w:val="22"/>
          <w:szCs w:val="22"/>
          <w:lang w:val="es-MX" w:eastAsia="ar-SA"/>
        </w:rPr>
      </w:pPr>
    </w:p>
    <w:p w:rsidR="00BC4DD3" w:rsidRPr="003D1DD6" w:rsidRDefault="00BC4DD3" w:rsidP="00BC4DD3">
      <w:pPr>
        <w:jc w:val="both"/>
        <w:rPr>
          <w:rFonts w:ascii="Arial" w:hAnsi="Arial" w:cs="Arial"/>
          <w:sz w:val="22"/>
          <w:szCs w:val="22"/>
          <w:lang w:val="es-MX" w:eastAsia="ar-SA"/>
        </w:rPr>
      </w:pPr>
      <w:r w:rsidRPr="003D1DD6">
        <w:rPr>
          <w:rFonts w:ascii="Arial" w:hAnsi="Arial" w:cs="Arial"/>
          <w:sz w:val="22"/>
          <w:szCs w:val="22"/>
          <w:lang w:val="es-MX" w:eastAsia="ar-SA"/>
        </w:rPr>
        <w:t>El pago se efectuará conforme las disposiciones establecidas en los apartados 2), 3) y 4) del punto III, del artículo 23 del Anexo I del Decreto N°</w:t>
      </w:r>
      <w:r w:rsidR="006B54CB">
        <w:rPr>
          <w:rFonts w:ascii="Arial" w:hAnsi="Arial" w:cs="Arial"/>
          <w:sz w:val="22"/>
          <w:szCs w:val="22"/>
          <w:lang w:val="es-MX" w:eastAsia="ar-SA"/>
        </w:rPr>
        <w:t xml:space="preserve"> 59/19</w:t>
      </w:r>
      <w:r w:rsidRPr="003D1DD6">
        <w:rPr>
          <w:rFonts w:ascii="Arial" w:hAnsi="Arial" w:cs="Arial"/>
          <w:sz w:val="22"/>
          <w:szCs w:val="22"/>
          <w:lang w:val="es-MX" w:eastAsia="ar-SA"/>
        </w:rPr>
        <w:t>.</w:t>
      </w:r>
    </w:p>
    <w:p w:rsidR="003358DF" w:rsidRPr="003D1DD6" w:rsidRDefault="003358DF" w:rsidP="006B24F0">
      <w:pPr>
        <w:jc w:val="both"/>
        <w:rPr>
          <w:rFonts w:ascii="Arial" w:hAnsi="Arial" w:cs="Arial"/>
          <w:sz w:val="22"/>
          <w:szCs w:val="22"/>
          <w:lang w:val="es-MX"/>
        </w:rPr>
      </w:pPr>
    </w:p>
    <w:bookmarkEnd w:id="42"/>
    <w:p w:rsidR="00563067" w:rsidRPr="003D1DD6" w:rsidRDefault="00563067" w:rsidP="00324746">
      <w:pPr>
        <w:tabs>
          <w:tab w:val="left" w:pos="1418"/>
          <w:tab w:val="left" w:pos="4962"/>
        </w:tabs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563067" w:rsidRPr="003D1DD6" w:rsidRDefault="00563067" w:rsidP="00324746">
      <w:pPr>
        <w:tabs>
          <w:tab w:val="left" w:pos="1418"/>
          <w:tab w:val="left" w:pos="4962"/>
        </w:tabs>
        <w:ind w:left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3358DF" w:rsidRPr="003D1DD6" w:rsidRDefault="003358DF" w:rsidP="00C66BEA">
      <w:pPr>
        <w:jc w:val="both"/>
        <w:rPr>
          <w:rFonts w:ascii="Arial" w:hAnsi="Arial" w:cs="Arial"/>
          <w:sz w:val="22"/>
          <w:szCs w:val="22"/>
        </w:rPr>
      </w:pPr>
    </w:p>
    <w:p w:rsidR="003358DF" w:rsidRPr="003D1DD6" w:rsidRDefault="003358DF" w:rsidP="00C66BEA">
      <w:pPr>
        <w:jc w:val="both"/>
        <w:rPr>
          <w:rFonts w:ascii="Arial" w:hAnsi="Arial" w:cs="Arial"/>
          <w:sz w:val="22"/>
          <w:szCs w:val="22"/>
        </w:rPr>
      </w:pPr>
    </w:p>
    <w:p w:rsidR="003358DF" w:rsidRDefault="003358DF"/>
    <w:sectPr w:rsidR="003358DF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AB" w:rsidRDefault="00D505AB">
      <w:r>
        <w:separator/>
      </w:r>
    </w:p>
  </w:endnote>
  <w:endnote w:type="continuationSeparator" w:id="0">
    <w:p w:rsidR="00D505AB" w:rsidRDefault="00D5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tstream Vera Sans">
    <w:charset w:val="00"/>
    <w:family w:val="swiss"/>
    <w:pitch w:val="variable"/>
    <w:sig w:usb0="800000AF" w:usb1="1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AB" w:rsidRDefault="00D505AB">
      <w:r>
        <w:separator/>
      </w:r>
    </w:p>
  </w:footnote>
  <w:footnote w:type="continuationSeparator" w:id="0">
    <w:p w:rsidR="00D505AB" w:rsidRDefault="00D50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4F3" w:rsidRDefault="00786054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lvlText w:val="%1.%2."/>
      <w:lvlJc w:val="left"/>
      <w:pPr>
        <w:tabs>
          <w:tab w:val="num" w:pos="6095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35"/>
      <w:numFmt w:val="bullet"/>
      <w:lvlText w:val="-"/>
      <w:lvlJc w:val="left"/>
      <w:pPr>
        <w:tabs>
          <w:tab w:val="num" w:pos="0"/>
        </w:tabs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Bitstream Vera Sans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8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141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7" w15:restartNumberingAfterBreak="0">
    <w:nsid w:val="00000008"/>
    <w:multiLevelType w:val="multilevel"/>
    <w:tmpl w:val="00000008"/>
    <w:name w:val="WW8Num367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tabs>
          <w:tab w:val="num" w:pos="108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8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6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00000017"/>
    <w:multiLevelType w:val="multilevel"/>
    <w:tmpl w:val="00000017"/>
    <w:name w:val="WW8Num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A"/>
    <w:multiLevelType w:val="multilevel"/>
    <w:tmpl w:val="0000001A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 w15:restartNumberingAfterBreak="0">
    <w:nsid w:val="0000001B"/>
    <w:multiLevelType w:val="multi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C"/>
    <w:multiLevelType w:val="multi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0000001D"/>
    <w:multiLevelType w:val="multi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6" w15:restartNumberingAfterBreak="0">
    <w:nsid w:val="0000001E"/>
    <w:multiLevelType w:val="multi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1F"/>
    <w:multiLevelType w:val="multilevel"/>
    <w:tmpl w:val="0000001F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06952BE2"/>
    <w:multiLevelType w:val="multilevel"/>
    <w:tmpl w:val="63C04FB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8C111E1"/>
    <w:multiLevelType w:val="multilevel"/>
    <w:tmpl w:val="2D88064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1" w15:restartNumberingAfterBreak="0">
    <w:nsid w:val="0D0703FF"/>
    <w:multiLevelType w:val="hybridMultilevel"/>
    <w:tmpl w:val="D53AAF3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25228"/>
    <w:multiLevelType w:val="multilevel"/>
    <w:tmpl w:val="FA8C55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06833BD"/>
    <w:multiLevelType w:val="multilevel"/>
    <w:tmpl w:val="178C96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D2B4E04"/>
    <w:multiLevelType w:val="hybridMultilevel"/>
    <w:tmpl w:val="85EC5588"/>
    <w:lvl w:ilvl="0" w:tplc="1E5AAA3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97721E"/>
    <w:multiLevelType w:val="multilevel"/>
    <w:tmpl w:val="9824354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0BC095C"/>
    <w:multiLevelType w:val="hybridMultilevel"/>
    <w:tmpl w:val="1A7C6E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8408E"/>
    <w:multiLevelType w:val="hybridMultilevel"/>
    <w:tmpl w:val="296EDA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F10B4"/>
    <w:multiLevelType w:val="multilevel"/>
    <w:tmpl w:val="0DF825F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8"/>
  </w:num>
  <w:num w:numId="4">
    <w:abstractNumId w:val="34"/>
  </w:num>
  <w:num w:numId="5">
    <w:abstractNumId w:val="31"/>
  </w:num>
  <w:num w:numId="6">
    <w:abstractNumId w:val="37"/>
  </w:num>
  <w:num w:numId="7">
    <w:abstractNumId w:val="36"/>
  </w:num>
  <w:num w:numId="8">
    <w:abstractNumId w:val="33"/>
  </w:num>
  <w:num w:numId="9">
    <w:abstractNumId w:val="32"/>
  </w:num>
  <w:num w:numId="10">
    <w:abstractNumId w:val="30"/>
  </w:num>
  <w:num w:numId="11">
    <w:abstractNumId w:val="29"/>
  </w:num>
  <w:num w:numId="12">
    <w:abstractNumId w:val="38"/>
  </w:num>
  <w:num w:numId="13">
    <w:abstractNumId w:val="35"/>
  </w:num>
  <w:num w:numId="14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09levzQW5C1Wey9yCbeOvOUwIF0QMpTE521sWNyywzIAnTckjovARBQmYSYIm4dNFmlRhup45MIOAdt1P5g6A==" w:salt="dpiFZIdvNFZZNComRx598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50"/>
    <w:rsid w:val="0000298E"/>
    <w:rsid w:val="000072B3"/>
    <w:rsid w:val="000256CB"/>
    <w:rsid w:val="000274E1"/>
    <w:rsid w:val="00027E8B"/>
    <w:rsid w:val="00031907"/>
    <w:rsid w:val="0003358C"/>
    <w:rsid w:val="000371F0"/>
    <w:rsid w:val="0005264A"/>
    <w:rsid w:val="00056175"/>
    <w:rsid w:val="0005739E"/>
    <w:rsid w:val="000579CA"/>
    <w:rsid w:val="00061101"/>
    <w:rsid w:val="00063514"/>
    <w:rsid w:val="000675AF"/>
    <w:rsid w:val="00073F6B"/>
    <w:rsid w:val="00086899"/>
    <w:rsid w:val="00094438"/>
    <w:rsid w:val="00097A67"/>
    <w:rsid w:val="000A4D41"/>
    <w:rsid w:val="000A7857"/>
    <w:rsid w:val="000B355E"/>
    <w:rsid w:val="000B4040"/>
    <w:rsid w:val="000C1102"/>
    <w:rsid w:val="000C204D"/>
    <w:rsid w:val="000C46D0"/>
    <w:rsid w:val="000D0360"/>
    <w:rsid w:val="000D09D7"/>
    <w:rsid w:val="000E2B64"/>
    <w:rsid w:val="0011179F"/>
    <w:rsid w:val="001175D3"/>
    <w:rsid w:val="00121471"/>
    <w:rsid w:val="00122685"/>
    <w:rsid w:val="00135791"/>
    <w:rsid w:val="001357C6"/>
    <w:rsid w:val="001445FD"/>
    <w:rsid w:val="00144FD7"/>
    <w:rsid w:val="00160268"/>
    <w:rsid w:val="001660DC"/>
    <w:rsid w:val="00166275"/>
    <w:rsid w:val="00183169"/>
    <w:rsid w:val="0019617A"/>
    <w:rsid w:val="001A6E76"/>
    <w:rsid w:val="001A7ABC"/>
    <w:rsid w:val="001B56EE"/>
    <w:rsid w:val="001D61B8"/>
    <w:rsid w:val="001E1B3A"/>
    <w:rsid w:val="001E71F8"/>
    <w:rsid w:val="001F422C"/>
    <w:rsid w:val="001F5CBF"/>
    <w:rsid w:val="0020007D"/>
    <w:rsid w:val="002047A4"/>
    <w:rsid w:val="002068FB"/>
    <w:rsid w:val="00206A0B"/>
    <w:rsid w:val="002117FE"/>
    <w:rsid w:val="0022119E"/>
    <w:rsid w:val="002318FC"/>
    <w:rsid w:val="00233708"/>
    <w:rsid w:val="00236F71"/>
    <w:rsid w:val="00243745"/>
    <w:rsid w:val="00246C54"/>
    <w:rsid w:val="00247A2F"/>
    <w:rsid w:val="0025224F"/>
    <w:rsid w:val="002825FD"/>
    <w:rsid w:val="00283656"/>
    <w:rsid w:val="002977BB"/>
    <w:rsid w:val="00297CC4"/>
    <w:rsid w:val="002A1286"/>
    <w:rsid w:val="002A74B7"/>
    <w:rsid w:val="002B0431"/>
    <w:rsid w:val="002B7457"/>
    <w:rsid w:val="002C2143"/>
    <w:rsid w:val="002C72A2"/>
    <w:rsid w:val="002D3EFA"/>
    <w:rsid w:val="002E2EE8"/>
    <w:rsid w:val="002E561D"/>
    <w:rsid w:val="002E76E7"/>
    <w:rsid w:val="002F0BD1"/>
    <w:rsid w:val="002F2AF3"/>
    <w:rsid w:val="002F6AF0"/>
    <w:rsid w:val="00302A9B"/>
    <w:rsid w:val="00303B27"/>
    <w:rsid w:val="0031317F"/>
    <w:rsid w:val="00321C99"/>
    <w:rsid w:val="00324028"/>
    <w:rsid w:val="00324746"/>
    <w:rsid w:val="003358DF"/>
    <w:rsid w:val="00337F9E"/>
    <w:rsid w:val="00340524"/>
    <w:rsid w:val="00340B37"/>
    <w:rsid w:val="00344F6D"/>
    <w:rsid w:val="00346A4D"/>
    <w:rsid w:val="003837EA"/>
    <w:rsid w:val="00386563"/>
    <w:rsid w:val="003A6826"/>
    <w:rsid w:val="003B289C"/>
    <w:rsid w:val="003B59C5"/>
    <w:rsid w:val="003C2195"/>
    <w:rsid w:val="003C4A23"/>
    <w:rsid w:val="003C6204"/>
    <w:rsid w:val="003C6B05"/>
    <w:rsid w:val="003D1DD6"/>
    <w:rsid w:val="003D391F"/>
    <w:rsid w:val="003F0675"/>
    <w:rsid w:val="003F1EF8"/>
    <w:rsid w:val="00400097"/>
    <w:rsid w:val="004362C5"/>
    <w:rsid w:val="00440239"/>
    <w:rsid w:val="004463B9"/>
    <w:rsid w:val="004572D3"/>
    <w:rsid w:val="00460A7F"/>
    <w:rsid w:val="00460CC0"/>
    <w:rsid w:val="00472EC7"/>
    <w:rsid w:val="004856F6"/>
    <w:rsid w:val="00485749"/>
    <w:rsid w:val="004931A0"/>
    <w:rsid w:val="004A1C83"/>
    <w:rsid w:val="004A2929"/>
    <w:rsid w:val="004A55AC"/>
    <w:rsid w:val="004B1A2C"/>
    <w:rsid w:val="004C5905"/>
    <w:rsid w:val="004C5DAB"/>
    <w:rsid w:val="004D633A"/>
    <w:rsid w:val="004D7224"/>
    <w:rsid w:val="004F0112"/>
    <w:rsid w:val="004F0785"/>
    <w:rsid w:val="004F2784"/>
    <w:rsid w:val="00502318"/>
    <w:rsid w:val="005028FB"/>
    <w:rsid w:val="0052132B"/>
    <w:rsid w:val="00536EA3"/>
    <w:rsid w:val="005427F6"/>
    <w:rsid w:val="00545147"/>
    <w:rsid w:val="00547BD9"/>
    <w:rsid w:val="00547CB1"/>
    <w:rsid w:val="005501FA"/>
    <w:rsid w:val="00555A0A"/>
    <w:rsid w:val="00563067"/>
    <w:rsid w:val="00570429"/>
    <w:rsid w:val="00575829"/>
    <w:rsid w:val="005777C8"/>
    <w:rsid w:val="005824C9"/>
    <w:rsid w:val="005869E5"/>
    <w:rsid w:val="00587A58"/>
    <w:rsid w:val="005904F7"/>
    <w:rsid w:val="005964A2"/>
    <w:rsid w:val="005A53CC"/>
    <w:rsid w:val="005B4E50"/>
    <w:rsid w:val="005C4EB3"/>
    <w:rsid w:val="005D72D6"/>
    <w:rsid w:val="005E4E02"/>
    <w:rsid w:val="005E63A9"/>
    <w:rsid w:val="005E7F42"/>
    <w:rsid w:val="005F6184"/>
    <w:rsid w:val="005F7A4E"/>
    <w:rsid w:val="006036F5"/>
    <w:rsid w:val="00604113"/>
    <w:rsid w:val="00611667"/>
    <w:rsid w:val="00612EAA"/>
    <w:rsid w:val="00620B48"/>
    <w:rsid w:val="006270DB"/>
    <w:rsid w:val="00632AC6"/>
    <w:rsid w:val="006333A9"/>
    <w:rsid w:val="0064661F"/>
    <w:rsid w:val="00655061"/>
    <w:rsid w:val="00677E51"/>
    <w:rsid w:val="006804EA"/>
    <w:rsid w:val="00685108"/>
    <w:rsid w:val="0069055B"/>
    <w:rsid w:val="006937FC"/>
    <w:rsid w:val="00697115"/>
    <w:rsid w:val="006A1EB5"/>
    <w:rsid w:val="006A28F1"/>
    <w:rsid w:val="006A49C8"/>
    <w:rsid w:val="006B24F0"/>
    <w:rsid w:val="006B54CB"/>
    <w:rsid w:val="006B5DED"/>
    <w:rsid w:val="006C11F1"/>
    <w:rsid w:val="006C5AE4"/>
    <w:rsid w:val="006C66D4"/>
    <w:rsid w:val="006C6C99"/>
    <w:rsid w:val="006C7B25"/>
    <w:rsid w:val="006D4990"/>
    <w:rsid w:val="006E137D"/>
    <w:rsid w:val="006E4F1D"/>
    <w:rsid w:val="006F137A"/>
    <w:rsid w:val="006F305D"/>
    <w:rsid w:val="006F6099"/>
    <w:rsid w:val="00700F86"/>
    <w:rsid w:val="00706C98"/>
    <w:rsid w:val="00711B83"/>
    <w:rsid w:val="00713FDD"/>
    <w:rsid w:val="00717DF9"/>
    <w:rsid w:val="0073658B"/>
    <w:rsid w:val="007502C0"/>
    <w:rsid w:val="0076141A"/>
    <w:rsid w:val="00762FAF"/>
    <w:rsid w:val="00765BDA"/>
    <w:rsid w:val="00767034"/>
    <w:rsid w:val="00781BD6"/>
    <w:rsid w:val="00781EF6"/>
    <w:rsid w:val="00785741"/>
    <w:rsid w:val="00786054"/>
    <w:rsid w:val="007911AD"/>
    <w:rsid w:val="00793C3A"/>
    <w:rsid w:val="00793E99"/>
    <w:rsid w:val="00797E21"/>
    <w:rsid w:val="007B0C2D"/>
    <w:rsid w:val="007B7B5E"/>
    <w:rsid w:val="007C43AE"/>
    <w:rsid w:val="007C45C4"/>
    <w:rsid w:val="007D2AA3"/>
    <w:rsid w:val="007E2C01"/>
    <w:rsid w:val="00804D1E"/>
    <w:rsid w:val="00804FC9"/>
    <w:rsid w:val="00805B9F"/>
    <w:rsid w:val="00807281"/>
    <w:rsid w:val="0081245A"/>
    <w:rsid w:val="00812CC3"/>
    <w:rsid w:val="00822F61"/>
    <w:rsid w:val="00831052"/>
    <w:rsid w:val="008370C0"/>
    <w:rsid w:val="00845794"/>
    <w:rsid w:val="0085367E"/>
    <w:rsid w:val="008567EB"/>
    <w:rsid w:val="00861BAD"/>
    <w:rsid w:val="0086280B"/>
    <w:rsid w:val="00877CDD"/>
    <w:rsid w:val="008965C1"/>
    <w:rsid w:val="008B0206"/>
    <w:rsid w:val="008C16C2"/>
    <w:rsid w:val="008C2F79"/>
    <w:rsid w:val="008D3ECB"/>
    <w:rsid w:val="008E32F3"/>
    <w:rsid w:val="008E3BAF"/>
    <w:rsid w:val="008E5A45"/>
    <w:rsid w:val="008E7D99"/>
    <w:rsid w:val="008F647F"/>
    <w:rsid w:val="008F74AB"/>
    <w:rsid w:val="008F764A"/>
    <w:rsid w:val="00903A16"/>
    <w:rsid w:val="00912BC6"/>
    <w:rsid w:val="009143E5"/>
    <w:rsid w:val="0091712B"/>
    <w:rsid w:val="00920722"/>
    <w:rsid w:val="0092197F"/>
    <w:rsid w:val="009362BB"/>
    <w:rsid w:val="009368B1"/>
    <w:rsid w:val="00964A0C"/>
    <w:rsid w:val="009810B8"/>
    <w:rsid w:val="00991048"/>
    <w:rsid w:val="00996EC6"/>
    <w:rsid w:val="00997274"/>
    <w:rsid w:val="009A64D4"/>
    <w:rsid w:val="009B45C4"/>
    <w:rsid w:val="009B6A5E"/>
    <w:rsid w:val="009D06F5"/>
    <w:rsid w:val="009E3B18"/>
    <w:rsid w:val="009E46EE"/>
    <w:rsid w:val="009F6B9C"/>
    <w:rsid w:val="00A00EB9"/>
    <w:rsid w:val="00A03470"/>
    <w:rsid w:val="00A1183C"/>
    <w:rsid w:val="00A14974"/>
    <w:rsid w:val="00A15F96"/>
    <w:rsid w:val="00A240CC"/>
    <w:rsid w:val="00A311BC"/>
    <w:rsid w:val="00A47749"/>
    <w:rsid w:val="00A477D1"/>
    <w:rsid w:val="00A535E6"/>
    <w:rsid w:val="00A62993"/>
    <w:rsid w:val="00A66795"/>
    <w:rsid w:val="00A70F81"/>
    <w:rsid w:val="00A76365"/>
    <w:rsid w:val="00A767BC"/>
    <w:rsid w:val="00A84F83"/>
    <w:rsid w:val="00AA2E06"/>
    <w:rsid w:val="00AA3737"/>
    <w:rsid w:val="00AB1BC6"/>
    <w:rsid w:val="00AB3B8B"/>
    <w:rsid w:val="00AC7CC7"/>
    <w:rsid w:val="00AD1952"/>
    <w:rsid w:val="00AD4C34"/>
    <w:rsid w:val="00AD72CB"/>
    <w:rsid w:val="00AE0758"/>
    <w:rsid w:val="00AE43A3"/>
    <w:rsid w:val="00B01395"/>
    <w:rsid w:val="00B03F35"/>
    <w:rsid w:val="00B07F80"/>
    <w:rsid w:val="00B1085A"/>
    <w:rsid w:val="00B13850"/>
    <w:rsid w:val="00B32A12"/>
    <w:rsid w:val="00B374FE"/>
    <w:rsid w:val="00B479E0"/>
    <w:rsid w:val="00B6396B"/>
    <w:rsid w:val="00B63DC7"/>
    <w:rsid w:val="00B86BA4"/>
    <w:rsid w:val="00B90B5C"/>
    <w:rsid w:val="00B90E1B"/>
    <w:rsid w:val="00B926FC"/>
    <w:rsid w:val="00B951A9"/>
    <w:rsid w:val="00B956AF"/>
    <w:rsid w:val="00B96493"/>
    <w:rsid w:val="00B97B17"/>
    <w:rsid w:val="00BA1AA4"/>
    <w:rsid w:val="00BA4ABA"/>
    <w:rsid w:val="00BA5D0A"/>
    <w:rsid w:val="00BC4BC7"/>
    <w:rsid w:val="00BC4DD3"/>
    <w:rsid w:val="00BD3E87"/>
    <w:rsid w:val="00BD3F59"/>
    <w:rsid w:val="00BD517F"/>
    <w:rsid w:val="00BD7E9D"/>
    <w:rsid w:val="00BE3DBF"/>
    <w:rsid w:val="00BE4B88"/>
    <w:rsid w:val="00BF42DB"/>
    <w:rsid w:val="00C02589"/>
    <w:rsid w:val="00C10AB2"/>
    <w:rsid w:val="00C13583"/>
    <w:rsid w:val="00C25A6C"/>
    <w:rsid w:val="00C328EF"/>
    <w:rsid w:val="00C34780"/>
    <w:rsid w:val="00C37773"/>
    <w:rsid w:val="00C418B2"/>
    <w:rsid w:val="00C4783D"/>
    <w:rsid w:val="00C66BEA"/>
    <w:rsid w:val="00C7037E"/>
    <w:rsid w:val="00C719FC"/>
    <w:rsid w:val="00C8086A"/>
    <w:rsid w:val="00C9200F"/>
    <w:rsid w:val="00C924FD"/>
    <w:rsid w:val="00C94755"/>
    <w:rsid w:val="00C967E1"/>
    <w:rsid w:val="00C9789D"/>
    <w:rsid w:val="00CA1EA8"/>
    <w:rsid w:val="00CA7C63"/>
    <w:rsid w:val="00CB0BD9"/>
    <w:rsid w:val="00CB2C4C"/>
    <w:rsid w:val="00CC5ECC"/>
    <w:rsid w:val="00CD15B2"/>
    <w:rsid w:val="00CD33F7"/>
    <w:rsid w:val="00CE12FF"/>
    <w:rsid w:val="00D1220E"/>
    <w:rsid w:val="00D24382"/>
    <w:rsid w:val="00D30AA9"/>
    <w:rsid w:val="00D36491"/>
    <w:rsid w:val="00D413D2"/>
    <w:rsid w:val="00D4438A"/>
    <w:rsid w:val="00D44835"/>
    <w:rsid w:val="00D451CA"/>
    <w:rsid w:val="00D47393"/>
    <w:rsid w:val="00D47461"/>
    <w:rsid w:val="00D505AB"/>
    <w:rsid w:val="00D52DFF"/>
    <w:rsid w:val="00D609FC"/>
    <w:rsid w:val="00D66B5B"/>
    <w:rsid w:val="00D761D4"/>
    <w:rsid w:val="00D77F5F"/>
    <w:rsid w:val="00D94A20"/>
    <w:rsid w:val="00D95BD7"/>
    <w:rsid w:val="00DA73E0"/>
    <w:rsid w:val="00DB04F4"/>
    <w:rsid w:val="00DB7251"/>
    <w:rsid w:val="00DD04EB"/>
    <w:rsid w:val="00DF1759"/>
    <w:rsid w:val="00E04894"/>
    <w:rsid w:val="00E06BA9"/>
    <w:rsid w:val="00E07B29"/>
    <w:rsid w:val="00E1339C"/>
    <w:rsid w:val="00E13D96"/>
    <w:rsid w:val="00E1725A"/>
    <w:rsid w:val="00E23030"/>
    <w:rsid w:val="00E35CA0"/>
    <w:rsid w:val="00E360E9"/>
    <w:rsid w:val="00E45669"/>
    <w:rsid w:val="00E50674"/>
    <w:rsid w:val="00E5386E"/>
    <w:rsid w:val="00E53D37"/>
    <w:rsid w:val="00E60987"/>
    <w:rsid w:val="00E6152F"/>
    <w:rsid w:val="00E704F6"/>
    <w:rsid w:val="00E77A27"/>
    <w:rsid w:val="00EA3B35"/>
    <w:rsid w:val="00EA4719"/>
    <w:rsid w:val="00EC03C3"/>
    <w:rsid w:val="00EC1A8B"/>
    <w:rsid w:val="00EC6F44"/>
    <w:rsid w:val="00EE5306"/>
    <w:rsid w:val="00EF6CB0"/>
    <w:rsid w:val="00F06136"/>
    <w:rsid w:val="00F17C40"/>
    <w:rsid w:val="00F21F5C"/>
    <w:rsid w:val="00F24BEB"/>
    <w:rsid w:val="00F344F3"/>
    <w:rsid w:val="00F4098A"/>
    <w:rsid w:val="00F46797"/>
    <w:rsid w:val="00F628FF"/>
    <w:rsid w:val="00F670A1"/>
    <w:rsid w:val="00F74246"/>
    <w:rsid w:val="00F82A75"/>
    <w:rsid w:val="00F85F66"/>
    <w:rsid w:val="00F9134D"/>
    <w:rsid w:val="00F96C73"/>
    <w:rsid w:val="00FA17B4"/>
    <w:rsid w:val="00FA3B50"/>
    <w:rsid w:val="00FB0DCF"/>
    <w:rsid w:val="00FC1C17"/>
    <w:rsid w:val="00FC3208"/>
    <w:rsid w:val="00FC3B74"/>
    <w:rsid w:val="00FC5F63"/>
    <w:rsid w:val="00FD5965"/>
    <w:rsid w:val="00FE048D"/>
    <w:rsid w:val="00FE0828"/>
    <w:rsid w:val="00F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D5CB7-8619-4218-8E93-BE76F4C6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tabs>
        <w:tab w:val="center" w:pos="4320"/>
      </w:tabs>
      <w:suppressAutoHyphens/>
      <w:spacing w:after="600"/>
      <w:jc w:val="both"/>
      <w:outlineLvl w:val="0"/>
    </w:pPr>
    <w:rPr>
      <w:rFonts w:ascii="Arial" w:hAnsi="Arial"/>
      <w:b/>
      <w:spacing w:val="-2"/>
      <w:sz w:val="28"/>
      <w:szCs w:val="20"/>
      <w:lang w:val="es-AR" w:eastAsia="ar-SA"/>
    </w:rPr>
  </w:style>
  <w:style w:type="paragraph" w:styleId="Ttulo2">
    <w:name w:val="heading 2"/>
    <w:aliases w:val="UNDERRUBRIK 1-2,H2,Heading 2 Hidden,h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spacing w:val="-2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textstore">
    <w:name w:val="textstore"/>
    <w:basedOn w:val="Normal"/>
    <w:pPr>
      <w:spacing w:before="100" w:beforeAutospacing="1" w:after="100" w:afterAutospacing="1"/>
    </w:pPr>
  </w:style>
  <w:style w:type="paragraph" w:styleId="Sangradetextonormal">
    <w:name w:val="Body Text Indent"/>
    <w:basedOn w:val="Normal"/>
    <w:pPr>
      <w:suppressAutoHyphens/>
      <w:ind w:left="1134" w:hanging="425"/>
    </w:pPr>
    <w:rPr>
      <w:sz w:val="22"/>
      <w:szCs w:val="20"/>
      <w:lang w:eastAsia="ar-SA"/>
    </w:rPr>
  </w:style>
  <w:style w:type="paragraph" w:styleId="Textoindependiente">
    <w:name w:val="Body Text"/>
    <w:basedOn w:val="Normal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/>
      <w:sz w:val="22"/>
      <w:szCs w:val="20"/>
      <w:lang w:val="es-AR" w:eastAsia="ar-SA"/>
    </w:rPr>
  </w:style>
  <w:style w:type="character" w:styleId="Hipervnculo">
    <w:name w:val="Hyperlink"/>
    <w:rPr>
      <w:color w:val="0000FF"/>
      <w:u w:val="single"/>
    </w:rPr>
  </w:style>
  <w:style w:type="character" w:customStyle="1" w:styleId="WW-Fuentedeprrafopredeter1">
    <w:name w:val="WW-Fuente de párrafo predeter.1"/>
  </w:style>
  <w:style w:type="paragraph" w:styleId="Sangra2detindependiente">
    <w:name w:val="Body Text Indent 2"/>
    <w:basedOn w:val="Normal"/>
    <w:pPr>
      <w:tabs>
        <w:tab w:val="center" w:pos="4749"/>
        <w:tab w:val="right" w:pos="9001"/>
      </w:tabs>
      <w:suppressAutoHyphens/>
      <w:ind w:left="426"/>
      <w:jc w:val="both"/>
    </w:pPr>
    <w:rPr>
      <w:sz w:val="22"/>
      <w:szCs w:val="20"/>
      <w:lang w:eastAsia="ar-SA"/>
    </w:rPr>
  </w:style>
  <w:style w:type="paragraph" w:customStyle="1" w:styleId="Estilo1">
    <w:name w:val="Estilo1"/>
    <w:basedOn w:val="Normal"/>
    <w:pPr>
      <w:tabs>
        <w:tab w:val="left" w:pos="1985"/>
        <w:tab w:val="left" w:pos="3969"/>
      </w:tabs>
      <w:suppressAutoHyphens/>
      <w:jc w:val="both"/>
    </w:pPr>
    <w:rPr>
      <w:rFonts w:ascii="Arial" w:hAnsi="Arial"/>
      <w:szCs w:val="20"/>
      <w:lang w:eastAsia="ar-SA"/>
    </w:rPr>
  </w:style>
  <w:style w:type="paragraph" w:styleId="Listaconvietas">
    <w:name w:val="List Bullet"/>
    <w:basedOn w:val="Normal"/>
    <w:autoRedefine/>
    <w:pPr>
      <w:suppressAutoHyphens/>
      <w:spacing w:before="60"/>
      <w:jc w:val="both"/>
    </w:pPr>
    <w:rPr>
      <w:rFonts w:ascii="Arial" w:hAnsi="Arial"/>
      <w:szCs w:val="20"/>
      <w:lang w:val="es-AR" w:eastAsia="ar-SA"/>
    </w:rPr>
  </w:style>
  <w:style w:type="paragraph" w:styleId="Textodeglobo">
    <w:name w:val="Balloon Text"/>
    <w:basedOn w:val="Normal"/>
    <w:semiHidden/>
    <w:rsid w:val="00D52DFF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rsid w:val="006270DB"/>
    <w:pPr>
      <w:spacing w:after="120"/>
    </w:pPr>
    <w:rPr>
      <w:sz w:val="16"/>
      <w:szCs w:val="16"/>
    </w:rPr>
  </w:style>
  <w:style w:type="paragraph" w:customStyle="1" w:styleId="Default">
    <w:name w:val="Default"/>
    <w:rsid w:val="005F61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96EC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coupe\Escritorio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49ABC-A895-4554-B904-8F5F89A6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0</TotalTime>
  <Pages>6</Pages>
  <Words>1329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Fffrf</vt:lpstr>
    </vt:vector>
  </TitlesOfParts>
  <Company>Dark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Fffrf</dc:title>
  <dc:subject/>
  <dc:creator>vcoupe</dc:creator>
  <cp:keywords/>
  <dc:description/>
  <cp:lastModifiedBy>Leonel Federico Alet</cp:lastModifiedBy>
  <cp:revision>2</cp:revision>
  <cp:lastPrinted>2023-12-05T12:05:00Z</cp:lastPrinted>
  <dcterms:created xsi:type="dcterms:W3CDTF">2023-12-18T12:44:00Z</dcterms:created>
  <dcterms:modified xsi:type="dcterms:W3CDTF">2023-12-18T12:44:00Z</dcterms:modified>
</cp:coreProperties>
</file>