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5" w:type="dxa"/>
        <w:tblInd w:w="-843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60"/>
        <w:gridCol w:w="793"/>
        <w:gridCol w:w="686"/>
        <w:gridCol w:w="335"/>
        <w:gridCol w:w="1228"/>
        <w:gridCol w:w="1172"/>
        <w:gridCol w:w="1753"/>
        <w:gridCol w:w="2208"/>
      </w:tblGrid>
      <w:tr w:rsidR="002F448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2F4489" w:rsidRDefault="00B7515E">
            <w:pPr>
              <w:ind w:left="624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PLANILLA DE COTIZACION</w:t>
            </w:r>
          </w:p>
        </w:tc>
      </w:tr>
      <w:tr w:rsidR="002F4489">
        <w:trPr>
          <w:cantSplit/>
        </w:trPr>
        <w:tc>
          <w:tcPr>
            <w:tcW w:w="9135" w:type="dxa"/>
            <w:gridSpan w:val="8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Número: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C37183">
            <w:r>
              <w:rPr>
                <w:sz w:val="24"/>
                <w:szCs w:val="24"/>
              </w:rPr>
              <w:t>32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Ejercicio: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Legajo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C37183">
            <w:r>
              <w:rPr>
                <w:sz w:val="24"/>
                <w:szCs w:val="24"/>
              </w:rPr>
              <w:t>PG.SA.LZ-32</w:t>
            </w:r>
            <w:r w:rsidR="00B7515E">
              <w:rPr>
                <w:sz w:val="24"/>
                <w:szCs w:val="24"/>
              </w:rPr>
              <w:t>-2021</w:t>
            </w:r>
          </w:p>
        </w:tc>
      </w:tr>
      <w:tr w:rsidR="002F448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Organismo Contratante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Denominación: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Poder Judicial- Ministerio Público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Larroque</w:t>
            </w:r>
            <w:proofErr w:type="spellEnd"/>
            <w:r>
              <w:rPr>
                <w:sz w:val="24"/>
                <w:szCs w:val="24"/>
              </w:rPr>
              <w:t xml:space="preserve"> n°2450, Planta Baja, Sector I, Banfield</w:t>
            </w:r>
          </w:p>
        </w:tc>
      </w:tr>
      <w:tr w:rsidR="002F448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Oferente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Nombre o Razón Social: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CUIT: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N° Proveedor del Estado: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Real: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Legal: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Teléfono y/o fax: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Dom. electrónico: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  <w:trHeight w:val="765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Renglón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4489" w:rsidRDefault="00B7515E"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Cant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2F4489" w:rsidRDefault="00B7515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Descripción</w:t>
            </w:r>
          </w:p>
          <w:p w:rsidR="002F4489" w:rsidRDefault="002F4489">
            <w:pPr>
              <w:jc w:val="center"/>
              <w:rPr>
                <w:sz w:val="24"/>
                <w:szCs w:val="24"/>
              </w:rPr>
            </w:pPr>
          </w:p>
          <w:p w:rsidR="002F4489" w:rsidRDefault="002F44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4489" w:rsidRDefault="00C813CF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MENSUAL</w:t>
            </w: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4489" w:rsidRDefault="00B7515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TOTAL</w:t>
            </w:r>
          </w:p>
        </w:tc>
      </w:tr>
      <w:tr w:rsidR="002F4489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4489" w:rsidRDefault="006161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4489" w:rsidRDefault="00C371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4489" w:rsidRDefault="00616121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Servicio de emergencias médicas bajo modalidad de área protegida en dependencias sitas en calle</w:t>
            </w:r>
            <w:r w:rsidR="00F414A8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proofErr w:type="spellStart"/>
            <w:r w:rsidR="00F414A8">
              <w:rPr>
                <w:rFonts w:ascii="Garamond" w:hAnsi="Garamond" w:cs="Garamond"/>
                <w:sz w:val="24"/>
                <w:szCs w:val="24"/>
              </w:rPr>
              <w:t>Larroque</w:t>
            </w:r>
            <w:proofErr w:type="spellEnd"/>
            <w:r w:rsidR="00F414A8">
              <w:rPr>
                <w:rFonts w:ascii="Garamond" w:hAnsi="Garamond" w:cs="Garamond"/>
                <w:sz w:val="24"/>
                <w:szCs w:val="24"/>
              </w:rPr>
              <w:t xml:space="preserve"> n° 2450, Sector Trasero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durante el periodo de </w:t>
            </w:r>
            <w:r w:rsidR="00F414A8">
              <w:rPr>
                <w:rFonts w:ascii="Garamond" w:hAnsi="Garamond" w:cs="Garamond"/>
                <w:sz w:val="24"/>
                <w:szCs w:val="24"/>
              </w:rPr>
              <w:t>Enero a Diciembre 2022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616121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C371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F414A8" w:rsidP="00A5731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Avda.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Pte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Perón n° 2536, Esq. Mayor Olivero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 xml:space="preserve">, Banfield, </w:t>
            </w:r>
            <w:r>
              <w:rPr>
                <w:rFonts w:ascii="Garamond" w:hAnsi="Garamond" w:cs="Garamond"/>
                <w:sz w:val="24"/>
                <w:szCs w:val="24"/>
              </w:rPr>
              <w:t>durante el periodo de Enero a Diciembre 2022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</w:tr>
      <w:tr w:rsidR="00616121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C371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Larroque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2335/45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durante el periodo de Enero a Diciembre 2022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</w:tr>
      <w:tr w:rsidR="00616121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37183">
              <w:rPr>
                <w:sz w:val="24"/>
                <w:szCs w:val="24"/>
              </w:rPr>
              <w:t>2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Alem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1130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durante el periodo de Enero a Diciembre 2022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Servicio de emergencias médicas bajo modalidad de área protegida en dependencias sitas en calle Castro Barros n° 375/9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durante el periodo de Enero a Diciembre 2022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H.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Yrigoyen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8308/10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Lomas de Zamora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durante el periodo de Enero a Diciembre 2022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H.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Yrigoyen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7878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durante el periodo de Enero a Diciembre 2022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Alem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1371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durante el periodo de Enero a Diciembre 2022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Servicio de emergencias médicas bajo modalidad de área protegida en dependencias sitas en calle Monteagudo n° 155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durante el periodo de Enero a Diciembre 2022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Larroque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2450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durante el periodo de Enero a Diciembre 2022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Larroque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2300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durante el periodo de Enero a Diciembre 2022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Av.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Antartida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Argentina n° 1556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 xml:space="preserve">, </w:t>
            </w:r>
            <w:proofErr w:type="spellStart"/>
            <w:r w:rsidR="00A57318">
              <w:rPr>
                <w:rFonts w:ascii="Garamond" w:hAnsi="Garamond" w:cs="Garamond"/>
                <w:sz w:val="24"/>
                <w:szCs w:val="24"/>
              </w:rPr>
              <w:t>Llavallol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durante el periodo de Enero a Diciembre 2022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Servicio de emergencias médicas bajo modalidad de área protegida en dependencias sitas en calle Güemes n° 429</w:t>
            </w:r>
            <w:r w:rsidR="00CC417A">
              <w:rPr>
                <w:rFonts w:ascii="Garamond" w:hAnsi="Garamond" w:cs="Garamond"/>
                <w:sz w:val="24"/>
                <w:szCs w:val="24"/>
              </w:rPr>
              <w:t xml:space="preserve">, Esteban 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Echeverría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durante el periodo de Enero a Diciembre 2022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CC417A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r w:rsidR="00CC417A">
              <w:rPr>
                <w:rFonts w:ascii="Garamond" w:hAnsi="Garamond" w:cs="Garamond"/>
                <w:sz w:val="24"/>
                <w:szCs w:val="24"/>
              </w:rPr>
              <w:t xml:space="preserve">Av. Oliver 975, 9 de Abril </w:t>
            </w:r>
            <w:r>
              <w:rPr>
                <w:rFonts w:ascii="Garamond" w:hAnsi="Garamond" w:cs="Garamond"/>
                <w:sz w:val="24"/>
                <w:szCs w:val="24"/>
              </w:rPr>
              <w:t>durante el periodo de Enero a Diciembre 2022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Chenaut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130</w:t>
            </w:r>
            <w:r w:rsidR="00CC417A">
              <w:rPr>
                <w:rFonts w:ascii="Garamond" w:hAnsi="Garamond" w:cs="Garamond"/>
                <w:sz w:val="24"/>
                <w:szCs w:val="24"/>
              </w:rPr>
              <w:t xml:space="preserve">, </w:t>
            </w:r>
            <w:proofErr w:type="spellStart"/>
            <w:r w:rsidR="00CC417A">
              <w:rPr>
                <w:rFonts w:ascii="Garamond" w:hAnsi="Garamond" w:cs="Garamond"/>
                <w:sz w:val="24"/>
                <w:szCs w:val="24"/>
              </w:rPr>
              <w:t>Ezeiza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durante el periodo de Enero a Diciembre 2022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F414A8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Servicio de emergencias médicas bajo modalidad de área protegida en dependencias sitas en calle Italia n° 1415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 xml:space="preserve"> Almte. Brown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durante el periodo de Enero a Diciembre 2022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2F4489">
        <w:trPr>
          <w:trHeight w:val="510"/>
        </w:trPr>
        <w:tc>
          <w:tcPr>
            <w:tcW w:w="277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NETO (Importe en número y letras)</w:t>
            </w:r>
          </w:p>
        </w:tc>
        <w:tc>
          <w:tcPr>
            <w:tcW w:w="6361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PESOS</w:t>
            </w:r>
          </w:p>
        </w:tc>
      </w:tr>
      <w:tr w:rsidR="002F4489">
        <w:trPr>
          <w:cantSplit/>
          <w:trHeight w:val="65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2F4489">
        <w:trPr>
          <w:cantSplit/>
        </w:trPr>
        <w:tc>
          <w:tcPr>
            <w:tcW w:w="4002" w:type="dxa"/>
            <w:gridSpan w:val="5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  <w:p w:rsidR="002F4489" w:rsidRDefault="002F4489">
            <w:pPr>
              <w:rPr>
                <w:sz w:val="24"/>
                <w:szCs w:val="24"/>
              </w:rPr>
            </w:pPr>
          </w:p>
          <w:p w:rsidR="002F4489" w:rsidRDefault="002F4489">
            <w:pPr>
              <w:rPr>
                <w:sz w:val="24"/>
                <w:szCs w:val="24"/>
              </w:rPr>
            </w:pPr>
          </w:p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y Sello del Oferente</w:t>
            </w:r>
          </w:p>
        </w:tc>
        <w:tc>
          <w:tcPr>
            <w:tcW w:w="5133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  <w:p w:rsidR="002F4489" w:rsidRDefault="002F4489">
            <w:pPr>
              <w:rPr>
                <w:sz w:val="24"/>
                <w:szCs w:val="24"/>
              </w:rPr>
            </w:pPr>
          </w:p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2F4489">
        <w:trPr>
          <w:cantSplit/>
          <w:trHeight w:val="12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</w:tbl>
    <w:p w:rsidR="002F4489" w:rsidRDefault="002F4489"/>
    <w:sectPr w:rsidR="002F4489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89"/>
    <w:rsid w:val="00084E5C"/>
    <w:rsid w:val="00202707"/>
    <w:rsid w:val="002F4489"/>
    <w:rsid w:val="00616121"/>
    <w:rsid w:val="00665E69"/>
    <w:rsid w:val="008C2B9F"/>
    <w:rsid w:val="00A30DD8"/>
    <w:rsid w:val="00A57318"/>
    <w:rsid w:val="00B7515E"/>
    <w:rsid w:val="00C37183"/>
    <w:rsid w:val="00C813CF"/>
    <w:rsid w:val="00CC417A"/>
    <w:rsid w:val="00F414A8"/>
    <w:rsid w:val="00F8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5020C-741F-42AF-8B29-6CC29CE9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customStyle="1" w:styleId="Textopreformateado">
    <w:name w:val="Texto preformatead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Leonel Federico Alet</cp:lastModifiedBy>
  <cp:revision>2</cp:revision>
  <cp:lastPrinted>2021-03-15T10:45:00Z</cp:lastPrinted>
  <dcterms:created xsi:type="dcterms:W3CDTF">2021-11-09T17:38:00Z</dcterms:created>
  <dcterms:modified xsi:type="dcterms:W3CDTF">2021-11-09T17:38:00Z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