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03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70F21">
            <w:pPr>
              <w:widowControl w:val="0"/>
            </w:pPr>
            <w:r>
              <w:rPr>
                <w:rFonts w:ascii="Arial" w:hAnsi="Arial"/>
                <w:sz w:val="21"/>
              </w:rPr>
              <w:t>PG.SA.LZ-73</w:t>
            </w:r>
            <w:r w:rsidR="006C7A21">
              <w:rPr>
                <w:rFonts w:ascii="Arial" w:hAnsi="Arial"/>
                <w:sz w:val="21"/>
              </w:rPr>
              <w:t>/2022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370F21"/>
    <w:rsid w:val="00455549"/>
    <w:rsid w:val="0050375C"/>
    <w:rsid w:val="005D4B64"/>
    <w:rsid w:val="006C7A21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2023-02-03T15:06:00Z</cp:lastPrinted>
  <dcterms:created xsi:type="dcterms:W3CDTF">2023-02-06T15:57:00Z</dcterms:created>
  <dcterms:modified xsi:type="dcterms:W3CDTF">2023-02-06T15:57:00Z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