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4E92EB36" w:rsidR="00ED6DD3" w:rsidRDefault="00952030" w:rsidP="001B18AA">
            <w:r>
              <w:t>31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EDFEEB0" w:rsidR="00ED6DD3" w:rsidRDefault="00E9050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0DE30CF4" w:rsidR="00ED6DD3" w:rsidRDefault="00FF4907" w:rsidP="001B18AA">
            <w:r>
              <w:t xml:space="preserve">PG SA LZ </w:t>
            </w:r>
            <w:r w:rsidR="00952030">
              <w:t>31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r>
              <w:t>Larroque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0BFD5B70" w:rsidR="00463466" w:rsidRDefault="000C04FF" w:rsidP="001B18AA">
            <w:pPr>
              <w:jc w:val="center"/>
            </w:pPr>
            <w: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4BD7679E" w:rsidR="00463466" w:rsidRDefault="00AD1EBC" w:rsidP="00952030">
            <w:pPr>
              <w:jc w:val="center"/>
            </w:pPr>
            <w:r>
              <w:t xml:space="preserve">Servicio de </w:t>
            </w:r>
            <w:r w:rsidR="00952030">
              <w:t>reparación de cañería exterior en vía pública y vereda vehicular en el edificio del Instituto de Ciencias Forenses Dptal sito en Larroque n° 2335/45, Villa Centenario, Banfield de acuerdo a las especificaciones técnicas.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C372C1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C04FF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A6100"/>
    <w:rsid w:val="007E3FA3"/>
    <w:rsid w:val="007F645C"/>
    <w:rsid w:val="00866179"/>
    <w:rsid w:val="00873116"/>
    <w:rsid w:val="00952030"/>
    <w:rsid w:val="00963C53"/>
    <w:rsid w:val="00986A56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372C1"/>
    <w:rsid w:val="00C769BF"/>
    <w:rsid w:val="00C81F6C"/>
    <w:rsid w:val="00CC54D1"/>
    <w:rsid w:val="00D01030"/>
    <w:rsid w:val="00D14A19"/>
    <w:rsid w:val="00E11EB1"/>
    <w:rsid w:val="00E45D60"/>
    <w:rsid w:val="00E9050E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2023-09-22T15:09:00Z</cp:lastPrinted>
  <dcterms:created xsi:type="dcterms:W3CDTF">2023-09-25T11:55:00Z</dcterms:created>
  <dcterms:modified xsi:type="dcterms:W3CDTF">2023-09-25T11:55:00Z</dcterms:modified>
</cp:coreProperties>
</file>