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A</w:t>
      </w:r>
    </w:p>
    <w:p w:rsidR="000145E2" w:rsidRP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Pr="000145E2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0145E2">
        <w:rPr>
          <w:rFonts w:ascii="Arial" w:hAnsi="Arial" w:cs="Arial"/>
          <w:b/>
          <w:u w:val="single"/>
        </w:rPr>
        <w:t>DENUNCIA DE DOMICILIO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El que suscribe, con poder suficiente para este acto, denuncia los siguientes domicilios a los efectos previstos en </w:t>
      </w:r>
      <w:r w:rsidR="00B32618">
        <w:rPr>
          <w:rFonts w:ascii="Arial" w:hAnsi="Arial" w:cs="Arial"/>
          <w:sz w:val="22"/>
          <w:szCs w:val="22"/>
        </w:rPr>
        <w:t xml:space="preserve">la Invitación </w:t>
      </w:r>
      <w:bookmarkStart w:id="0" w:name="_GoBack"/>
      <w:bookmarkEnd w:id="0"/>
      <w:r w:rsidRPr="00CB6A1C">
        <w:rPr>
          <w:rFonts w:ascii="Arial" w:hAnsi="Arial" w:cs="Arial"/>
          <w:sz w:val="22"/>
          <w:szCs w:val="22"/>
        </w:rPr>
        <w:t xml:space="preserve">del presente procedimiento, comprometiéndome a notificar fehacientemente todo o cambio o modificación del/los mismo/s: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1) Domicilio Real: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2) Legal (en la Provincia de Buenos Aires): </w:t>
      </w:r>
    </w:p>
    <w:p w:rsidR="00CB6A1C" w:rsidRPr="00CB6A1C" w:rsidRDefault="00CB6A1C" w:rsidP="00CB6A1C">
      <w:pPr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="00B32618">
        <w:rPr>
          <w:rFonts w:ascii="Arial" w:hAnsi="Arial" w:cs="Arial"/>
          <w:sz w:val="22"/>
          <w:szCs w:val="22"/>
        </w:rPr>
        <w:t>Electrónico:</w:t>
      </w:r>
    </w:p>
    <w:p w:rsidR="00CB6A1C" w:rsidRPr="00CB6A1C" w:rsidRDefault="00CB6A1C" w:rsidP="00CB6A1C">
      <w:pPr>
        <w:jc w:val="both"/>
        <w:rPr>
          <w:rFonts w:ascii="Arial" w:hAnsi="Arial" w:cs="Arial"/>
          <w:b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4) Teléfono:</w:t>
      </w: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8E4448" w:rsidRDefault="008E4448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B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B906BF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0F1638" w:rsidRPr="00446A03" w:rsidRDefault="000F1638" w:rsidP="000F1638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Pr="00FC5C84">
        <w:rPr>
          <w:rFonts w:ascii="Arial" w:hAnsi="Arial" w:cs="Arial"/>
        </w:rPr>
        <w:t xml:space="preserve"> </w:t>
      </w: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0F1638" w:rsidRPr="00E81E21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0F1638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3E3B77">
        <w:rPr>
          <w:rFonts w:ascii="Arial" w:hAnsi="Arial" w:cs="Arial"/>
        </w:rPr>
        <w:t xml:space="preserve"> (iii) aprobación de Pliego de Bases y Condiciones Particulares y Especificaciones Técnicas; iv) autorización del llamado de contratación, vi) adjudicación de la contratación a la oferta más conveniente</w:t>
      </w:r>
    </w:p>
    <w:p w:rsidR="000F1638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Particulares, v) respuesta a consultas aclaratorias o modificatorias del Pliego de Bases y Condiciones Particulares). </w:t>
      </w:r>
    </w:p>
    <w:p w:rsidR="00CB6A1C" w:rsidRPr="0097198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CB6A1C" w:rsidRDefault="00CB6A1C" w:rsidP="00CB6A1C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Luis María </w:t>
      </w:r>
      <w:proofErr w:type="spellStart"/>
      <w:r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CB6A1C" w:rsidRDefault="00CB6A1C" w:rsidP="00CB6A1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DE5C64" w:rsidRDefault="00DE5C64" w:rsidP="00CB6A1C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4A" w:rsidRDefault="00F2024A">
      <w:r>
        <w:separator/>
      </w:r>
    </w:p>
  </w:endnote>
  <w:endnote w:type="continuationSeparator" w:id="0">
    <w:p w:rsidR="00F2024A" w:rsidRDefault="00F2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4A" w:rsidRDefault="00F2024A">
      <w:r>
        <w:separator/>
      </w:r>
    </w:p>
  </w:footnote>
  <w:footnote w:type="continuationSeparator" w:id="0">
    <w:p w:rsidR="00F2024A" w:rsidRDefault="00F2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0145E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57095" cy="1358900"/>
          <wp:effectExtent l="0" t="0" r="0" b="0"/>
          <wp:docPr id="2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DAg2Vob0P0UrdsmheFmpVdfNTgadyXpRp0pAS+cQ15lZ2nMIPS1s4wm4CVW5Z2CPQ0yOaJNvrBXJLEnZql8Q==" w:salt="oqVkQwAHy3kfvLDhviGS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A"/>
    <w:rsid w:val="00003AAC"/>
    <w:rsid w:val="00011336"/>
    <w:rsid w:val="000145E2"/>
    <w:rsid w:val="000437A6"/>
    <w:rsid w:val="000F1638"/>
    <w:rsid w:val="00105F5F"/>
    <w:rsid w:val="00190C9B"/>
    <w:rsid w:val="00263E81"/>
    <w:rsid w:val="00334D79"/>
    <w:rsid w:val="003E3B77"/>
    <w:rsid w:val="00405560"/>
    <w:rsid w:val="00413C5C"/>
    <w:rsid w:val="00414A05"/>
    <w:rsid w:val="00493BB1"/>
    <w:rsid w:val="00541551"/>
    <w:rsid w:val="005B76F9"/>
    <w:rsid w:val="00611747"/>
    <w:rsid w:val="00682DB3"/>
    <w:rsid w:val="006C753B"/>
    <w:rsid w:val="007C41D2"/>
    <w:rsid w:val="00862F2E"/>
    <w:rsid w:val="008A00BC"/>
    <w:rsid w:val="008E4448"/>
    <w:rsid w:val="00965EF2"/>
    <w:rsid w:val="00A06A16"/>
    <w:rsid w:val="00AD454A"/>
    <w:rsid w:val="00AE48B2"/>
    <w:rsid w:val="00B06E58"/>
    <w:rsid w:val="00B32618"/>
    <w:rsid w:val="00B676C6"/>
    <w:rsid w:val="00B82792"/>
    <w:rsid w:val="00BA3CE9"/>
    <w:rsid w:val="00CB6A1C"/>
    <w:rsid w:val="00CE7DCE"/>
    <w:rsid w:val="00DC19B3"/>
    <w:rsid w:val="00DE5C64"/>
    <w:rsid w:val="00E47A88"/>
    <w:rsid w:val="00E863A1"/>
    <w:rsid w:val="00ED456D"/>
    <w:rsid w:val="00F2024A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35ED6A"/>
  <w15:chartTrackingRefBased/>
  <w15:docId w15:val="{2E87CA5D-DB84-42B1-B35B-3176FFE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1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B6A1C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0F16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F163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13</TotalTime>
  <Pages>3</Pages>
  <Words>330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3</cp:revision>
  <cp:lastPrinted>2023-10-05T13:46:00Z</cp:lastPrinted>
  <dcterms:created xsi:type="dcterms:W3CDTF">2023-10-05T13:26:00Z</dcterms:created>
  <dcterms:modified xsi:type="dcterms:W3CDTF">2023-10-05T13:48:00Z</dcterms:modified>
</cp:coreProperties>
</file>