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D1414CB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178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AE44164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178D5">
              <w:rPr>
                <w:rFonts w:ascii="Times New Roman" w:eastAsia="Arial" w:hAnsi="Times New Roman" w:cs="Times New Roman"/>
                <w:sz w:val="22"/>
                <w:szCs w:val="22"/>
              </w:rPr>
              <w:t>1628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E178D5">
              <w:rPr>
                <w:rFonts w:ascii="Times New Roman" w:eastAsia="Arial" w:hAnsi="Times New Roman" w:cs="Times New Roman"/>
                <w:sz w:val="22"/>
                <w:szCs w:val="22"/>
              </w:rPr>
              <w:t>4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2E5DDA85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178D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La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Unidad Funcional de Defensa Civil </w:t>
            </w:r>
            <w:proofErr w:type="spellStart"/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5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178D5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799A40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Plata. Calle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55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584/586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E178D5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0B97EB4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D246320" w14:textId="77777777" w:rsidR="00C437F9" w:rsidRDefault="00E178D5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Plata. Calle 55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584/586 de la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556C85B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77777777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articulo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6B9FC809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178D5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AC41069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B23A7"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1D77DC7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PG.SA-</w:t>
            </w:r>
            <w:r w:rsidR="00E178D5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1628-24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15</Pages>
  <Words>1215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52</cp:revision>
  <cp:lastPrinted>2025-03-11T17:44:00Z</cp:lastPrinted>
  <dcterms:created xsi:type="dcterms:W3CDTF">2024-02-16T14:35:00Z</dcterms:created>
  <dcterms:modified xsi:type="dcterms:W3CDTF">2025-03-12T13:20:00Z</dcterms:modified>
</cp:coreProperties>
</file>