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0CD" w:rsidRDefault="00DF00CD" w:rsidP="006974F8">
      <w:pPr>
        <w:jc w:val="center"/>
        <w:rPr>
          <w:rFonts w:ascii="Arial" w:hAnsi="Arial" w:cs="Arial"/>
          <w:b/>
        </w:rPr>
      </w:pPr>
    </w:p>
    <w:p w:rsidR="006974F8" w:rsidRPr="00524D22" w:rsidRDefault="003B4E24" w:rsidP="006974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ANEXO </w:t>
      </w:r>
      <w:r w:rsidR="005F2ED3">
        <w:rPr>
          <w:rFonts w:ascii="Arial" w:hAnsi="Arial" w:cs="Arial"/>
          <w:b/>
        </w:rPr>
        <w:t>B</w:t>
      </w: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</w:p>
    <w:p w:rsidR="004C0B18" w:rsidRPr="00524D22" w:rsidRDefault="004C0B18" w:rsidP="004C0B1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C0B18" w:rsidRPr="00524D22" w:rsidRDefault="004C0B18" w:rsidP="004C0B18">
      <w:pPr>
        <w:jc w:val="center"/>
        <w:rPr>
          <w:rFonts w:ascii="Arial" w:hAnsi="Arial" w:cs="Arial"/>
          <w:b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Pr="0097198D" w:rsidRDefault="004C0B18" w:rsidP="004C0B18">
      <w:pPr>
        <w:pStyle w:val="Prrafodelista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C0B18" w:rsidRDefault="004C0B18" w:rsidP="00DF00CD">
      <w:pPr>
        <w:pStyle w:val="Prrafodelista"/>
        <w:spacing w:line="360" w:lineRule="auto"/>
        <w:ind w:left="1134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 xml:space="preserve">e la Suprema Corte de Justicia. </w:t>
      </w:r>
    </w:p>
    <w:p w:rsidR="00B520E8" w:rsidRPr="00B520E8" w:rsidRDefault="004C0B18" w:rsidP="00DF00CD">
      <w:pPr>
        <w:pStyle w:val="Prrafodelista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B520E8">
        <w:rPr>
          <w:rFonts w:ascii="Arial" w:hAnsi="Arial" w:cs="Arial"/>
          <w:u w:val="single"/>
        </w:rPr>
        <w:t>s:</w:t>
      </w:r>
    </w:p>
    <w:p w:rsidR="00B520E8" w:rsidRPr="00B7600E" w:rsidRDefault="00B520E8" w:rsidP="00DF00CD">
      <w:pPr>
        <w:pStyle w:val="Prrafodelista"/>
        <w:spacing w:line="360" w:lineRule="auto"/>
        <w:ind w:left="1134"/>
        <w:jc w:val="both"/>
        <w:rPr>
          <w:rFonts w:ascii="Arial" w:hAnsi="Arial" w:cs="Arial"/>
          <w:szCs w:val="22"/>
        </w:rPr>
      </w:pPr>
      <w:r w:rsidRPr="00B7600E">
        <w:rPr>
          <w:rFonts w:ascii="Arial" w:hAnsi="Arial" w:cs="Arial"/>
          <w:szCs w:val="22"/>
        </w:rPr>
        <w:t>Dr. Javier Miguel Bernasconi – Secretario de Administración</w:t>
      </w:r>
    </w:p>
    <w:p w:rsidR="00B520E8" w:rsidRPr="00B520E8" w:rsidRDefault="00B520E8" w:rsidP="00DF00CD">
      <w:pPr>
        <w:pStyle w:val="Prrafodelista"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B520E8">
        <w:rPr>
          <w:rFonts w:ascii="Arial" w:hAnsi="Arial" w:cs="Arial"/>
          <w:sz w:val="22"/>
          <w:szCs w:val="22"/>
        </w:rPr>
        <w:t>Lic. Dardo Joaquín Arias - Subsecretario de Presupuesto y Contrataciones</w:t>
      </w:r>
    </w:p>
    <w:p w:rsidR="004C0B18" w:rsidRDefault="00FC4391" w:rsidP="00DF00CD">
      <w:pPr>
        <w:spacing w:line="360" w:lineRule="auto"/>
        <w:ind w:left="1134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 xml:space="preserve">. Laura Andrea </w:t>
      </w:r>
      <w:proofErr w:type="spellStart"/>
      <w:r>
        <w:rPr>
          <w:rFonts w:ascii="Arial" w:hAnsi="Arial" w:cs="Arial"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C0B18">
        <w:rPr>
          <w:rFonts w:ascii="Arial" w:hAnsi="Arial" w:cs="Arial"/>
        </w:rPr>
        <w:t>– Jefe de Contrataciones</w:t>
      </w:r>
    </w:p>
    <w:p w:rsidR="004C0B18" w:rsidRDefault="00FC4391" w:rsidP="00DF00CD">
      <w:pPr>
        <w:spacing w:line="360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Eloy Manuel de la Fuente </w:t>
      </w:r>
      <w:r w:rsidR="004C0B1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4C0B18">
        <w:rPr>
          <w:rFonts w:ascii="Arial" w:hAnsi="Arial" w:cs="Arial"/>
        </w:rPr>
        <w:t>Subjefe de Contrataciones</w:t>
      </w:r>
    </w:p>
    <w:p w:rsidR="001829D7" w:rsidRDefault="004C0B18" w:rsidP="001829D7">
      <w:pPr>
        <w:pStyle w:val="Prrafodelista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lang w:bidi="es-ES"/>
        </w:rPr>
      </w:pPr>
      <w:r w:rsidRPr="001829D7">
        <w:rPr>
          <w:rFonts w:ascii="Arial" w:hAnsi="Arial" w:cs="Arial"/>
          <w:u w:val="single"/>
        </w:rPr>
        <w:t xml:space="preserve">Comisión de </w:t>
      </w:r>
      <w:proofErr w:type="spellStart"/>
      <w:r w:rsidRPr="001829D7">
        <w:rPr>
          <w:rFonts w:ascii="Arial" w:hAnsi="Arial" w:cs="Arial"/>
          <w:u w:val="single"/>
        </w:rPr>
        <w:t>Preadjudicación</w:t>
      </w:r>
      <w:proofErr w:type="spellEnd"/>
      <w:r w:rsidRPr="001829D7">
        <w:rPr>
          <w:rFonts w:ascii="Arial" w:hAnsi="Arial" w:cs="Arial"/>
          <w:u w:val="single"/>
        </w:rPr>
        <w:t>:</w:t>
      </w:r>
      <w:r w:rsidRPr="001829D7">
        <w:rPr>
          <w:rFonts w:ascii="Arial" w:hAnsi="Arial" w:cs="Arial"/>
        </w:rPr>
        <w:t xml:space="preserve"> </w:t>
      </w:r>
    </w:p>
    <w:p w:rsidR="004C0B18" w:rsidRPr="001829D7" w:rsidRDefault="00FC4391" w:rsidP="001829D7">
      <w:pPr>
        <w:pStyle w:val="Prrafodelista"/>
        <w:spacing w:line="360" w:lineRule="auto"/>
        <w:ind w:left="709" w:firstLine="425"/>
        <w:jc w:val="both"/>
        <w:rPr>
          <w:rFonts w:ascii="Arial" w:hAnsi="Arial" w:cs="Arial"/>
          <w:lang w:bidi="es-ES"/>
        </w:rPr>
      </w:pPr>
      <w:r w:rsidRPr="001829D7">
        <w:rPr>
          <w:rFonts w:ascii="Arial" w:hAnsi="Arial" w:cs="Arial"/>
          <w:lang w:bidi="es-ES"/>
        </w:rPr>
        <w:t>Cr. Luis María Benítez</w:t>
      </w:r>
      <w:r w:rsidR="004C0B18" w:rsidRPr="001829D7">
        <w:rPr>
          <w:rFonts w:ascii="Arial" w:hAnsi="Arial" w:cs="Arial"/>
          <w:lang w:bidi="es-ES"/>
        </w:rPr>
        <w:t xml:space="preserve">, Dr. Gabriel </w:t>
      </w:r>
      <w:proofErr w:type="spellStart"/>
      <w:r w:rsidR="004C0B18" w:rsidRPr="001829D7">
        <w:rPr>
          <w:rFonts w:ascii="Arial" w:hAnsi="Arial" w:cs="Arial"/>
          <w:lang w:bidi="es-ES"/>
        </w:rPr>
        <w:t>Toigo</w:t>
      </w:r>
      <w:proofErr w:type="spellEnd"/>
      <w:r w:rsidR="004C0B18" w:rsidRPr="001829D7">
        <w:rPr>
          <w:rFonts w:ascii="Arial" w:hAnsi="Arial" w:cs="Arial"/>
          <w:lang w:bidi="es-ES"/>
        </w:rPr>
        <w:t xml:space="preserve"> y </w:t>
      </w:r>
      <w:r w:rsidRPr="001829D7">
        <w:rPr>
          <w:rFonts w:ascii="Arial" w:hAnsi="Arial" w:cs="Arial"/>
          <w:lang w:bidi="es-ES"/>
        </w:rPr>
        <w:t xml:space="preserve">   </w:t>
      </w:r>
      <w:r w:rsidR="004C0B18" w:rsidRPr="001829D7">
        <w:rPr>
          <w:rFonts w:ascii="Arial" w:hAnsi="Arial" w:cs="Arial"/>
          <w:lang w:bidi="es-ES"/>
        </w:rPr>
        <w:t xml:space="preserve">Lic. Bruno </w:t>
      </w:r>
      <w:proofErr w:type="spellStart"/>
      <w:r w:rsidR="004C0B18" w:rsidRPr="001829D7">
        <w:rPr>
          <w:rFonts w:ascii="Arial" w:hAnsi="Arial" w:cs="Arial"/>
          <w:lang w:bidi="es-ES"/>
        </w:rPr>
        <w:t>Paolucci</w:t>
      </w:r>
      <w:proofErr w:type="spellEnd"/>
    </w:p>
    <w:p w:rsidR="004C0B18" w:rsidRDefault="004C0B18" w:rsidP="00DF00CD">
      <w:pPr>
        <w:pStyle w:val="Prrafodelista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F4591E" w:rsidRPr="00B7600E" w:rsidRDefault="00A13826" w:rsidP="00B7600E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Lic. Patricio </w:t>
      </w:r>
      <w:proofErr w:type="spellStart"/>
      <w:r>
        <w:rPr>
          <w:rFonts w:ascii="Arial" w:hAnsi="Arial" w:cs="Arial"/>
          <w:lang w:bidi="es-ES"/>
        </w:rPr>
        <w:t>Hernan</w:t>
      </w:r>
      <w:proofErr w:type="spellEnd"/>
      <w:r>
        <w:rPr>
          <w:rFonts w:ascii="Arial" w:hAnsi="Arial" w:cs="Arial"/>
          <w:lang w:bidi="es-ES"/>
        </w:rPr>
        <w:t xml:space="preserve"> </w:t>
      </w:r>
      <w:proofErr w:type="spellStart"/>
      <w:r>
        <w:rPr>
          <w:rFonts w:ascii="Arial" w:hAnsi="Arial" w:cs="Arial"/>
          <w:lang w:bidi="es-ES"/>
        </w:rPr>
        <w:t>Sarapura</w:t>
      </w:r>
      <w:proofErr w:type="spellEnd"/>
      <w:r w:rsidR="00B7600E">
        <w:rPr>
          <w:rFonts w:ascii="Arial" w:hAnsi="Arial" w:cs="Arial"/>
          <w:lang w:bidi="es-ES"/>
        </w:rPr>
        <w:t xml:space="preserve"> – Director del Instituto de Investigación Criminal y Ciencias Forenses </w:t>
      </w:r>
      <w:r>
        <w:rPr>
          <w:rFonts w:ascii="Arial" w:hAnsi="Arial" w:cs="Arial"/>
          <w:lang w:bidi="es-ES"/>
        </w:rPr>
        <w:t>de La Plata.</w:t>
      </w:r>
      <w:bookmarkStart w:id="0" w:name="_GoBack"/>
      <w:bookmarkEnd w:id="0"/>
    </w:p>
    <w:p w:rsidR="00DF00CD" w:rsidRPr="00F4591E" w:rsidRDefault="00DF00CD" w:rsidP="00DF00C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</w:p>
    <w:p w:rsidR="004C0B18" w:rsidRDefault="004C0B18" w:rsidP="00DF00CD">
      <w:pPr>
        <w:ind w:left="1134"/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falsedad de los </w:t>
      </w:r>
      <w:r w:rsidR="00FC4391" w:rsidRPr="00524D22">
        <w:rPr>
          <w:rFonts w:ascii="Arial" w:hAnsi="Arial" w:cs="Arial"/>
        </w:rPr>
        <w:t>datos,</w:t>
      </w:r>
      <w:r w:rsidRPr="00524D22">
        <w:rPr>
          <w:rFonts w:ascii="Arial" w:hAnsi="Arial" w:cs="Arial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Pr="00524D22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C0B18" w:rsidRPr="00524D22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Pr="00524D22" w:rsidRDefault="004C0B18" w:rsidP="004C0B18">
      <w:pPr>
        <w:jc w:val="both"/>
        <w:rPr>
          <w:rFonts w:ascii="Arial" w:hAnsi="Arial" w:cs="Arial"/>
        </w:rPr>
      </w:pPr>
    </w:p>
    <w:p w:rsidR="004C0B18" w:rsidRPr="00524D22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C0B18" w:rsidRPr="00524D22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C0B18" w:rsidRPr="00524D22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C0B18" w:rsidRPr="00524D22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3C4F81" w:rsidRDefault="00A13826"/>
    <w:sectPr w:rsidR="003C4F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4F8"/>
    <w:rsid w:val="001829D7"/>
    <w:rsid w:val="002C4AB1"/>
    <w:rsid w:val="003B4E24"/>
    <w:rsid w:val="004C0B18"/>
    <w:rsid w:val="005D1A6C"/>
    <w:rsid w:val="005F2ED3"/>
    <w:rsid w:val="006974F8"/>
    <w:rsid w:val="00A13826"/>
    <w:rsid w:val="00B520E8"/>
    <w:rsid w:val="00B7600E"/>
    <w:rsid w:val="00C769BF"/>
    <w:rsid w:val="00CF602E"/>
    <w:rsid w:val="00D37879"/>
    <w:rsid w:val="00DF00CD"/>
    <w:rsid w:val="00E11EB1"/>
    <w:rsid w:val="00F4591E"/>
    <w:rsid w:val="00F9301E"/>
    <w:rsid w:val="00FC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30F9C"/>
  <w15:chartTrackingRefBased/>
  <w15:docId w15:val="{7F6AA60B-48C0-4993-BB76-2AF615AFB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C0B1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F00C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00CD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261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12</cp:revision>
  <cp:lastPrinted>2022-11-17T12:15:00Z</cp:lastPrinted>
  <dcterms:created xsi:type="dcterms:W3CDTF">2018-09-04T13:57:00Z</dcterms:created>
  <dcterms:modified xsi:type="dcterms:W3CDTF">2022-12-22T12:51:00Z</dcterms:modified>
</cp:coreProperties>
</file>